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B94E16E" w14:textId="77777777" w:rsidR="007D3700" w:rsidRDefault="007A3A04" w:rsidP="004005B5">
      <w:pPr>
        <w:widowControl w:val="0"/>
        <w:tabs>
          <w:tab w:val="left" w:pos="0"/>
        </w:tabs>
        <w:rPr>
          <w:rFonts w:ascii="Times New Roman" w:hAnsi="Times New Roman" w:cs="Times New Roman"/>
        </w:rPr>
      </w:pPr>
      <w:r w:rsidRPr="005A430B">
        <w:rPr>
          <w:rFonts w:ascii="Times New Roman" w:hAnsi="Times New Roman" w:cs="Times New Roman"/>
        </w:rPr>
        <w:tab/>
      </w:r>
      <w:r w:rsidR="005242D1">
        <w:rPr>
          <w:rFonts w:ascii="Times New Roman" w:hAnsi="Times New Roman" w:cs="Times New Roman"/>
          <w:noProof/>
        </w:rPr>
        <w:drawing>
          <wp:inline distT="0" distB="0" distL="0" distR="0" wp14:anchorId="646DFF86" wp14:editId="6AF09EEE">
            <wp:extent cx="2181225" cy="723900"/>
            <wp:effectExtent l="19050" t="0" r="9525" b="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2181225" cy="723900"/>
                    </a:xfrm>
                    <a:prstGeom prst="rect">
                      <a:avLst/>
                    </a:prstGeom>
                    <a:noFill/>
                    <a:ln w="9525">
                      <a:noFill/>
                      <a:miter lim="800000"/>
                      <a:headEnd/>
                      <a:tailEnd/>
                    </a:ln>
                  </pic:spPr>
                </pic:pic>
              </a:graphicData>
            </a:graphic>
          </wp:inline>
        </w:drawing>
      </w:r>
    </w:p>
    <w:p w14:paraId="2999265C" w14:textId="77777777" w:rsidR="007D3700" w:rsidRPr="007D3700" w:rsidRDefault="007D3700" w:rsidP="004005B5">
      <w:pPr>
        <w:widowControl w:val="0"/>
        <w:tabs>
          <w:tab w:val="left" w:pos="0"/>
          <w:tab w:val="center" w:pos="5819"/>
        </w:tabs>
        <w:rPr>
          <w:rFonts w:ascii="Times New Roman" w:hAnsi="Times New Roman" w:cs="Times New Roman"/>
          <w:b/>
          <w:bCs/>
        </w:rPr>
      </w:pPr>
    </w:p>
    <w:p w14:paraId="73615263" w14:textId="77777777" w:rsidR="00D07095" w:rsidRPr="00402C3E" w:rsidRDefault="00A30A2F" w:rsidP="004005B5">
      <w:pPr>
        <w:widowControl w:val="0"/>
        <w:tabs>
          <w:tab w:val="left" w:pos="0"/>
        </w:tabs>
        <w:rPr>
          <w:rFonts w:ascii="Tahoma" w:hAnsi="Tahoma" w:cs="Times New Roman"/>
          <w:b/>
          <w:bCs/>
          <w:sz w:val="44"/>
          <w:szCs w:val="44"/>
        </w:rPr>
      </w:pPr>
      <w:r w:rsidRPr="00402C3E">
        <w:rPr>
          <w:rFonts w:ascii="Tahoma" w:hAnsi="Tahoma" w:cs="Times New Roman"/>
          <w:b/>
          <w:bCs/>
          <w:sz w:val="44"/>
          <w:szCs w:val="44"/>
        </w:rPr>
        <w:t>Reliability Standard Audit Worksheet</w:t>
      </w:r>
      <w:r w:rsidR="004F562B">
        <w:rPr>
          <w:rStyle w:val="FootnoteReference"/>
          <w:rFonts w:ascii="Tahoma" w:hAnsi="Tahoma" w:cs="Times New Roman"/>
          <w:b/>
          <w:bCs/>
          <w:sz w:val="44"/>
          <w:szCs w:val="44"/>
        </w:rPr>
        <w:footnoteReference w:id="1"/>
      </w:r>
    </w:p>
    <w:p w14:paraId="77A29E4A" w14:textId="77777777" w:rsidR="00D07095" w:rsidRPr="00402C3E" w:rsidRDefault="00D07095" w:rsidP="004005B5">
      <w:pPr>
        <w:widowControl w:val="0"/>
        <w:tabs>
          <w:tab w:val="left" w:pos="0"/>
        </w:tabs>
        <w:rPr>
          <w:rFonts w:ascii="Times New Roman" w:hAnsi="Times New Roman" w:cs="Times New Roman"/>
          <w:b/>
          <w:bCs/>
        </w:rPr>
      </w:pPr>
    </w:p>
    <w:p w14:paraId="349F86AD" w14:textId="77777777" w:rsidR="00D07095" w:rsidRPr="00402C3E" w:rsidRDefault="00D07095" w:rsidP="004005B5">
      <w:pPr>
        <w:widowControl w:val="0"/>
        <w:tabs>
          <w:tab w:val="left" w:pos="0"/>
        </w:tabs>
        <w:rPr>
          <w:rFonts w:ascii="Times New Roman" w:hAnsi="Times New Roman" w:cs="Times New Roman"/>
          <w:b/>
          <w:bCs/>
        </w:rPr>
      </w:pPr>
    </w:p>
    <w:p w14:paraId="66FE762F" w14:textId="77777777" w:rsidR="00D07095" w:rsidRPr="00402C3E" w:rsidRDefault="00AB6920" w:rsidP="004005B5">
      <w:pPr>
        <w:pStyle w:val="Heading"/>
        <w:tabs>
          <w:tab w:val="left" w:pos="0"/>
        </w:tabs>
        <w:spacing w:before="0" w:after="0"/>
        <w:ind w:firstLine="1"/>
        <w:rPr>
          <w:sz w:val="22"/>
          <w:szCs w:val="22"/>
        </w:rPr>
      </w:pPr>
      <w:r>
        <w:rPr>
          <w:szCs w:val="22"/>
        </w:rPr>
        <w:t>BAL-003-1</w:t>
      </w:r>
      <w:r w:rsidR="0043375A" w:rsidRPr="00F548BE">
        <w:rPr>
          <w:szCs w:val="22"/>
        </w:rPr>
        <w:t xml:space="preserve"> – </w:t>
      </w:r>
      <w:r>
        <w:t>Frequency Response and Frequency Bias Setting</w:t>
      </w:r>
      <w:r w:rsidRPr="00F548BE">
        <w:rPr>
          <w:szCs w:val="22"/>
        </w:rPr>
        <w:t xml:space="preserve"> </w:t>
      </w:r>
    </w:p>
    <w:p w14:paraId="4B08D306" w14:textId="77777777" w:rsidR="00D07095" w:rsidRPr="00402C3E" w:rsidRDefault="00D07095" w:rsidP="004005B5">
      <w:pPr>
        <w:widowControl w:val="0"/>
        <w:tabs>
          <w:tab w:val="left" w:pos="0"/>
        </w:tabs>
        <w:jc w:val="center"/>
        <w:rPr>
          <w:rFonts w:ascii="Times New Roman" w:hAnsi="Times New Roman" w:cs="Times New Roman"/>
        </w:rPr>
      </w:pPr>
    </w:p>
    <w:p w14:paraId="2C9460E0" w14:textId="77777777" w:rsidR="004005B5" w:rsidRPr="0090102F" w:rsidRDefault="004005B5" w:rsidP="004005B5">
      <w:pPr>
        <w:tabs>
          <w:tab w:val="left" w:pos="0"/>
          <w:tab w:val="left" w:pos="1080"/>
        </w:tabs>
        <w:rPr>
          <w:rFonts w:asciiTheme="minorHAnsi" w:hAnsiTheme="minorHAnsi"/>
          <w:b/>
          <w:i/>
          <w:color w:val="FF0000"/>
        </w:rPr>
      </w:pPr>
      <w:r w:rsidRPr="0090102F">
        <w:rPr>
          <w:rFonts w:asciiTheme="minorHAnsi" w:hAnsiTheme="minorHAnsi"/>
          <w:b/>
          <w:i/>
          <w:color w:val="FF0000"/>
        </w:rPr>
        <w:t xml:space="preserve">This section </w:t>
      </w:r>
      <w:r w:rsidR="008B08A7">
        <w:rPr>
          <w:rFonts w:asciiTheme="minorHAnsi" w:hAnsiTheme="minorHAnsi"/>
          <w:b/>
          <w:i/>
          <w:color w:val="FF0000"/>
        </w:rPr>
        <w:t>to</w:t>
      </w:r>
      <w:r w:rsidRPr="0090102F">
        <w:rPr>
          <w:rFonts w:asciiTheme="minorHAnsi" w:hAnsiTheme="minorHAnsi"/>
          <w:b/>
          <w:i/>
          <w:color w:val="FF0000"/>
        </w:rPr>
        <w:t xml:space="preserve"> be completed by the Compliance Enforcement Authority.</w:t>
      </w:r>
      <w:r w:rsidR="000849DD">
        <w:rPr>
          <w:rFonts w:asciiTheme="minorHAnsi" w:hAnsiTheme="minorHAnsi"/>
          <w:b/>
          <w:i/>
          <w:color w:val="FF0000"/>
        </w:rPr>
        <w:t xml:space="preserve">    </w:t>
      </w:r>
    </w:p>
    <w:p w14:paraId="53554718" w14:textId="77777777" w:rsidR="001902FB" w:rsidRPr="00402C3E" w:rsidRDefault="001902FB" w:rsidP="004005B5">
      <w:pPr>
        <w:widowControl w:val="0"/>
        <w:tabs>
          <w:tab w:val="left" w:pos="0"/>
        </w:tabs>
        <w:rPr>
          <w:rFonts w:ascii="Tahoma" w:hAnsi="Tahoma" w:cs="Tahoma"/>
          <w:b/>
          <w:bCs/>
          <w:sz w:val="22"/>
          <w:szCs w:val="22"/>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88"/>
        <w:gridCol w:w="7128"/>
      </w:tblGrid>
      <w:tr w:rsidR="00C1568A" w:rsidRPr="00C1568A" w14:paraId="768A7085" w14:textId="77777777" w:rsidTr="00C1568A">
        <w:tc>
          <w:tcPr>
            <w:tcW w:w="3888" w:type="dxa"/>
          </w:tcPr>
          <w:p w14:paraId="099535C5" w14:textId="77777777" w:rsidR="00C1568A" w:rsidRPr="00C1568A" w:rsidRDefault="00C1568A" w:rsidP="00F019DB">
            <w:pPr>
              <w:widowControl w:val="0"/>
              <w:tabs>
                <w:tab w:val="left" w:pos="0"/>
              </w:tabs>
              <w:rPr>
                <w:rFonts w:asciiTheme="minorHAnsi" w:hAnsiTheme="minorHAnsi" w:cs="Tahoma"/>
                <w:b/>
                <w:bCs/>
                <w:color w:val="auto"/>
              </w:rPr>
            </w:pPr>
            <w:r>
              <w:rPr>
                <w:rFonts w:asciiTheme="minorHAnsi" w:hAnsiTheme="minorHAnsi" w:cs="Tahoma"/>
                <w:b/>
                <w:bCs/>
                <w:color w:val="auto"/>
              </w:rPr>
              <w:t xml:space="preserve">Audit </w:t>
            </w:r>
            <w:r w:rsidR="00F019DB">
              <w:rPr>
                <w:rFonts w:asciiTheme="minorHAnsi" w:hAnsiTheme="minorHAnsi" w:cs="Tahoma"/>
                <w:b/>
                <w:bCs/>
                <w:color w:val="auto"/>
              </w:rPr>
              <w:t>ID</w:t>
            </w:r>
            <w:r w:rsidR="00FF6361">
              <w:rPr>
                <w:rFonts w:asciiTheme="minorHAnsi" w:hAnsiTheme="minorHAnsi" w:cs="Tahoma"/>
                <w:b/>
                <w:bCs/>
                <w:color w:val="auto"/>
              </w:rPr>
              <w:t>:</w:t>
            </w:r>
          </w:p>
        </w:tc>
        <w:tc>
          <w:tcPr>
            <w:tcW w:w="7128" w:type="dxa"/>
          </w:tcPr>
          <w:p w14:paraId="3C3C7612" w14:textId="77777777" w:rsidR="00C1568A" w:rsidRPr="00BF371A" w:rsidRDefault="00F019DB" w:rsidP="00CD18E5">
            <w:pPr>
              <w:widowControl w:val="0"/>
              <w:tabs>
                <w:tab w:val="left" w:pos="0"/>
              </w:tabs>
              <w:rPr>
                <w:rFonts w:asciiTheme="minorHAnsi" w:hAnsiTheme="minorHAnsi" w:cs="Tahoma"/>
                <w:bCs/>
                <w:color w:val="A6A6A6" w:themeColor="background1" w:themeShade="A6"/>
              </w:rPr>
            </w:pPr>
            <w:r w:rsidRPr="00BF371A">
              <w:rPr>
                <w:rFonts w:asciiTheme="minorHAnsi" w:hAnsiTheme="minorHAnsi" w:cs="Tahoma"/>
                <w:bCs/>
                <w:color w:val="A6A6A6" w:themeColor="background1" w:themeShade="A6"/>
              </w:rPr>
              <w:t xml:space="preserve">Audit ID if available; or </w:t>
            </w:r>
            <w:r w:rsidR="00212EEE" w:rsidRPr="00BF371A">
              <w:rPr>
                <w:rFonts w:asciiTheme="minorHAnsi" w:hAnsiTheme="minorHAnsi" w:cs="Tahoma"/>
                <w:bCs/>
                <w:color w:val="A6A6A6" w:themeColor="background1" w:themeShade="A6"/>
              </w:rPr>
              <w:t>REG-</w:t>
            </w:r>
            <w:proofErr w:type="spellStart"/>
            <w:r w:rsidRPr="00BF371A">
              <w:rPr>
                <w:rFonts w:asciiTheme="minorHAnsi" w:hAnsiTheme="minorHAnsi" w:cs="Tahoma"/>
                <w:bCs/>
                <w:color w:val="A6A6A6" w:themeColor="background1" w:themeShade="A6"/>
              </w:rPr>
              <w:t>NCRnnnnn</w:t>
            </w:r>
            <w:proofErr w:type="spellEnd"/>
            <w:r w:rsidRPr="00BF371A">
              <w:rPr>
                <w:rFonts w:asciiTheme="minorHAnsi" w:hAnsiTheme="minorHAnsi" w:cs="Tahoma"/>
                <w:bCs/>
                <w:color w:val="A6A6A6" w:themeColor="background1" w:themeShade="A6"/>
              </w:rPr>
              <w:t>-YYYYMMDD</w:t>
            </w:r>
          </w:p>
        </w:tc>
      </w:tr>
      <w:tr w:rsidR="00C1568A" w:rsidRPr="00C1568A" w14:paraId="1261C820" w14:textId="77777777" w:rsidTr="00C1568A">
        <w:tc>
          <w:tcPr>
            <w:tcW w:w="3888" w:type="dxa"/>
          </w:tcPr>
          <w:p w14:paraId="380B924E" w14:textId="77777777" w:rsidR="00C1568A" w:rsidRPr="00C1568A" w:rsidRDefault="00C1568A" w:rsidP="00CD18E5">
            <w:pPr>
              <w:widowControl w:val="0"/>
              <w:tabs>
                <w:tab w:val="left" w:pos="0"/>
              </w:tabs>
              <w:rPr>
                <w:rFonts w:asciiTheme="minorHAnsi" w:hAnsiTheme="minorHAnsi" w:cs="Times New Roman"/>
                <w:i/>
                <w:iCs/>
                <w:color w:val="auto"/>
              </w:rPr>
            </w:pPr>
            <w:r w:rsidRPr="00C1568A">
              <w:rPr>
                <w:rFonts w:asciiTheme="minorHAnsi" w:hAnsiTheme="minorHAnsi" w:cs="Tahoma"/>
                <w:b/>
                <w:bCs/>
                <w:color w:val="auto"/>
              </w:rPr>
              <w:t>Registered Entity:</w:t>
            </w:r>
            <w:r w:rsidRPr="00C1568A">
              <w:rPr>
                <w:rFonts w:asciiTheme="minorHAnsi" w:hAnsiTheme="minorHAnsi" w:cs="Times New Roman"/>
                <w:b/>
                <w:bCs/>
                <w:color w:val="auto"/>
              </w:rPr>
              <w:t xml:space="preserve"> </w:t>
            </w:r>
          </w:p>
        </w:tc>
        <w:tc>
          <w:tcPr>
            <w:tcW w:w="7128" w:type="dxa"/>
          </w:tcPr>
          <w:p w14:paraId="2EF89B12" w14:textId="77777777" w:rsidR="00C1568A" w:rsidRPr="00BF371A" w:rsidRDefault="00C1568A" w:rsidP="00CD18E5">
            <w:pPr>
              <w:widowControl w:val="0"/>
              <w:tabs>
                <w:tab w:val="left" w:pos="0"/>
              </w:tabs>
              <w:rPr>
                <w:rFonts w:asciiTheme="minorHAnsi" w:hAnsiTheme="minorHAnsi" w:cs="Tahoma"/>
                <w:bCs/>
                <w:color w:val="A6A6A6" w:themeColor="background1" w:themeShade="A6"/>
              </w:rPr>
            </w:pPr>
            <w:r w:rsidRPr="00BF371A">
              <w:rPr>
                <w:rFonts w:asciiTheme="minorHAnsi" w:hAnsiTheme="minorHAnsi" w:cs="Tahoma"/>
                <w:bCs/>
                <w:color w:val="A6A6A6" w:themeColor="background1" w:themeShade="A6"/>
              </w:rPr>
              <w:t>Registered name of entity being audited</w:t>
            </w:r>
          </w:p>
        </w:tc>
      </w:tr>
      <w:tr w:rsidR="00C1568A" w:rsidRPr="00C1568A" w14:paraId="32D0C863" w14:textId="77777777" w:rsidTr="00C1568A">
        <w:tc>
          <w:tcPr>
            <w:tcW w:w="3888" w:type="dxa"/>
          </w:tcPr>
          <w:p w14:paraId="4C472B25" w14:textId="77777777" w:rsidR="00C1568A" w:rsidRPr="00C1568A" w:rsidRDefault="00C1568A" w:rsidP="00CD18E5">
            <w:pPr>
              <w:widowControl w:val="0"/>
              <w:tabs>
                <w:tab w:val="left" w:pos="0"/>
              </w:tabs>
              <w:rPr>
                <w:rFonts w:asciiTheme="minorHAnsi" w:hAnsiTheme="minorHAnsi" w:cs="Times New Roman"/>
                <w:i/>
                <w:iCs/>
                <w:color w:val="auto"/>
              </w:rPr>
            </w:pPr>
            <w:r w:rsidRPr="00C1568A">
              <w:rPr>
                <w:rFonts w:asciiTheme="minorHAnsi" w:hAnsiTheme="minorHAnsi" w:cs="Tahoma"/>
                <w:b/>
                <w:bCs/>
                <w:color w:val="auto"/>
              </w:rPr>
              <w:t>NCR Number:</w:t>
            </w:r>
            <w:r w:rsidRPr="00C1568A">
              <w:rPr>
                <w:rFonts w:asciiTheme="minorHAnsi" w:hAnsiTheme="minorHAnsi" w:cs="Times New Roman"/>
                <w:b/>
                <w:bCs/>
                <w:color w:val="auto"/>
              </w:rPr>
              <w:t xml:space="preserve">  </w:t>
            </w:r>
          </w:p>
        </w:tc>
        <w:tc>
          <w:tcPr>
            <w:tcW w:w="7128" w:type="dxa"/>
          </w:tcPr>
          <w:p w14:paraId="614F1B22" w14:textId="77777777" w:rsidR="00C1568A" w:rsidRPr="00BF371A" w:rsidRDefault="00C1568A" w:rsidP="00CD18E5">
            <w:pPr>
              <w:widowControl w:val="0"/>
              <w:tabs>
                <w:tab w:val="left" w:pos="0"/>
              </w:tabs>
              <w:rPr>
                <w:rFonts w:asciiTheme="minorHAnsi" w:hAnsiTheme="minorHAnsi" w:cs="Tahoma"/>
                <w:bCs/>
                <w:color w:val="A6A6A6" w:themeColor="background1" w:themeShade="A6"/>
              </w:rPr>
            </w:pPr>
            <w:proofErr w:type="spellStart"/>
            <w:r w:rsidRPr="00BF371A">
              <w:rPr>
                <w:rFonts w:asciiTheme="minorHAnsi" w:hAnsiTheme="minorHAnsi" w:cs="Tahoma"/>
                <w:bCs/>
                <w:color w:val="A6A6A6" w:themeColor="background1" w:themeShade="A6"/>
              </w:rPr>
              <w:t>NCRnnnnn</w:t>
            </w:r>
            <w:proofErr w:type="spellEnd"/>
          </w:p>
        </w:tc>
      </w:tr>
      <w:tr w:rsidR="00C1568A" w:rsidRPr="00C1568A" w14:paraId="2F305D06" w14:textId="77777777" w:rsidTr="00C1568A">
        <w:tc>
          <w:tcPr>
            <w:tcW w:w="3888" w:type="dxa"/>
          </w:tcPr>
          <w:p w14:paraId="0EA43A10" w14:textId="77777777" w:rsidR="00C1568A" w:rsidRPr="00C1568A" w:rsidRDefault="00C1568A" w:rsidP="00CD18E5">
            <w:pPr>
              <w:widowControl w:val="0"/>
              <w:tabs>
                <w:tab w:val="left" w:pos="0"/>
              </w:tabs>
              <w:rPr>
                <w:rFonts w:asciiTheme="minorHAnsi" w:hAnsiTheme="minorHAnsi" w:cs="Times New Roman"/>
                <w:b/>
                <w:bCs/>
              </w:rPr>
            </w:pPr>
            <w:r w:rsidRPr="00C1568A">
              <w:rPr>
                <w:rFonts w:asciiTheme="minorHAnsi" w:hAnsiTheme="minorHAnsi" w:cs="Times New Roman"/>
                <w:b/>
              </w:rPr>
              <w:tab/>
            </w:r>
            <w:r w:rsidRPr="00C1568A">
              <w:rPr>
                <w:rFonts w:asciiTheme="minorHAnsi" w:hAnsiTheme="minorHAnsi" w:cs="Times New Roman"/>
                <w:b/>
                <w:bCs/>
              </w:rPr>
              <w:tab/>
            </w:r>
            <w:r w:rsidRPr="00C1568A">
              <w:rPr>
                <w:rFonts w:asciiTheme="minorHAnsi" w:hAnsiTheme="minorHAnsi" w:cs="Times New Roman"/>
                <w:b/>
                <w:bCs/>
              </w:rPr>
              <w:tab/>
            </w:r>
            <w:r w:rsidRPr="00C1568A">
              <w:rPr>
                <w:rFonts w:asciiTheme="minorHAnsi" w:hAnsiTheme="minorHAnsi" w:cs="Times New Roman"/>
                <w:b/>
                <w:bCs/>
              </w:rPr>
              <w:tab/>
              <w:t>Compliance Enforcement Authority:</w:t>
            </w:r>
          </w:p>
        </w:tc>
        <w:tc>
          <w:tcPr>
            <w:tcW w:w="7128" w:type="dxa"/>
          </w:tcPr>
          <w:p w14:paraId="4D541EDA" w14:textId="77777777" w:rsidR="00C1568A" w:rsidRPr="00BF371A" w:rsidRDefault="00C1568A" w:rsidP="00CD18E5">
            <w:pPr>
              <w:widowControl w:val="0"/>
              <w:tabs>
                <w:tab w:val="left" w:pos="0"/>
              </w:tabs>
              <w:rPr>
                <w:rFonts w:asciiTheme="minorHAnsi" w:hAnsiTheme="minorHAnsi" w:cs="Times New Roman"/>
                <w:color w:val="A6A6A6" w:themeColor="background1" w:themeShade="A6"/>
              </w:rPr>
            </w:pPr>
            <w:r w:rsidRPr="00BF371A">
              <w:rPr>
                <w:rFonts w:asciiTheme="minorHAnsi" w:hAnsiTheme="minorHAnsi" w:cs="Times New Roman"/>
                <w:color w:val="A6A6A6" w:themeColor="background1" w:themeShade="A6"/>
              </w:rPr>
              <w:t>Region or NERC performing audit</w:t>
            </w:r>
          </w:p>
        </w:tc>
      </w:tr>
      <w:tr w:rsidR="00C1568A" w:rsidRPr="00C1568A" w14:paraId="516AC502" w14:textId="77777777" w:rsidTr="00C1568A">
        <w:tc>
          <w:tcPr>
            <w:tcW w:w="3888" w:type="dxa"/>
          </w:tcPr>
          <w:p w14:paraId="6D6D821F" w14:textId="77777777" w:rsidR="00C1568A" w:rsidRPr="00C1568A" w:rsidRDefault="00C1568A" w:rsidP="00CD18E5">
            <w:pPr>
              <w:widowControl w:val="0"/>
              <w:tabs>
                <w:tab w:val="left" w:pos="0"/>
              </w:tabs>
              <w:rPr>
                <w:rFonts w:asciiTheme="minorHAnsi" w:hAnsiTheme="minorHAnsi" w:cs="Times New Roman"/>
                <w:b/>
                <w:bCs/>
              </w:rPr>
            </w:pPr>
            <w:r w:rsidRPr="00C1568A">
              <w:rPr>
                <w:rFonts w:asciiTheme="minorHAnsi" w:hAnsiTheme="minorHAnsi" w:cs="Times New Roman"/>
                <w:b/>
                <w:bCs/>
              </w:rPr>
              <w:t>Compliance Assessment Date</w:t>
            </w:r>
            <w:r w:rsidR="00F92B3A">
              <w:rPr>
                <w:rFonts w:asciiTheme="minorHAnsi" w:hAnsiTheme="minorHAnsi" w:cs="Times New Roman"/>
                <w:b/>
                <w:bCs/>
              </w:rPr>
              <w:t>(s)</w:t>
            </w:r>
            <w:r w:rsidR="005E228B">
              <w:rPr>
                <w:rStyle w:val="FootnoteReference"/>
                <w:rFonts w:asciiTheme="minorHAnsi" w:hAnsiTheme="minorHAnsi" w:cs="Times New Roman"/>
                <w:b/>
                <w:bCs/>
              </w:rPr>
              <w:footnoteReference w:id="2"/>
            </w:r>
            <w:r w:rsidRPr="00C1568A">
              <w:rPr>
                <w:rFonts w:asciiTheme="minorHAnsi" w:hAnsiTheme="minorHAnsi" w:cs="Times New Roman"/>
                <w:b/>
                <w:bCs/>
              </w:rPr>
              <w:t>:</w:t>
            </w:r>
          </w:p>
        </w:tc>
        <w:tc>
          <w:tcPr>
            <w:tcW w:w="7128" w:type="dxa"/>
          </w:tcPr>
          <w:p w14:paraId="1D25E264" w14:textId="77777777" w:rsidR="00C1568A" w:rsidRPr="00BF371A" w:rsidRDefault="00F019DB" w:rsidP="00CD18E5">
            <w:pPr>
              <w:widowControl w:val="0"/>
              <w:tabs>
                <w:tab w:val="left" w:pos="0"/>
              </w:tabs>
              <w:rPr>
                <w:rFonts w:asciiTheme="minorHAnsi" w:hAnsiTheme="minorHAnsi" w:cs="Times New Roman"/>
                <w:bCs/>
                <w:color w:val="A6A6A6" w:themeColor="background1" w:themeShade="A6"/>
              </w:rPr>
            </w:pPr>
            <w:r w:rsidRPr="00BF371A">
              <w:rPr>
                <w:rFonts w:asciiTheme="minorHAnsi" w:hAnsiTheme="minorHAnsi" w:cs="Times New Roman"/>
                <w:bCs/>
                <w:color w:val="A6A6A6" w:themeColor="background1" w:themeShade="A6"/>
              </w:rPr>
              <w:t>Month DD, YYYY</w:t>
            </w:r>
            <w:r w:rsidR="00F92B3A" w:rsidRPr="00BF371A">
              <w:rPr>
                <w:rFonts w:asciiTheme="minorHAnsi" w:hAnsiTheme="minorHAnsi" w:cs="Times New Roman"/>
                <w:bCs/>
                <w:color w:val="A6A6A6" w:themeColor="background1" w:themeShade="A6"/>
              </w:rPr>
              <w:t>, to Month DD, YYYY</w:t>
            </w:r>
          </w:p>
        </w:tc>
      </w:tr>
      <w:tr w:rsidR="00C1568A" w:rsidRPr="00C1568A" w14:paraId="04A20FA7" w14:textId="77777777" w:rsidTr="00C1568A">
        <w:tc>
          <w:tcPr>
            <w:tcW w:w="3888" w:type="dxa"/>
          </w:tcPr>
          <w:p w14:paraId="0814BDCA" w14:textId="77777777" w:rsidR="00C1568A" w:rsidRPr="00C1568A" w:rsidRDefault="00C1568A" w:rsidP="00CD18E5">
            <w:pPr>
              <w:widowControl w:val="0"/>
              <w:tabs>
                <w:tab w:val="left" w:pos="0"/>
              </w:tabs>
              <w:rPr>
                <w:rFonts w:asciiTheme="minorHAnsi" w:hAnsiTheme="minorHAnsi" w:cs="Times New Roman"/>
                <w:b/>
                <w:bCs/>
              </w:rPr>
            </w:pPr>
            <w:r w:rsidRPr="00C1568A">
              <w:rPr>
                <w:rFonts w:asciiTheme="minorHAnsi" w:hAnsiTheme="minorHAnsi" w:cs="Times New Roman"/>
                <w:b/>
                <w:bCs/>
              </w:rPr>
              <w:t xml:space="preserve">Compliance Monitoring Method: </w:t>
            </w:r>
          </w:p>
        </w:tc>
        <w:tc>
          <w:tcPr>
            <w:tcW w:w="7128" w:type="dxa"/>
          </w:tcPr>
          <w:p w14:paraId="1EC19C9E" w14:textId="77777777" w:rsidR="00C1568A" w:rsidRPr="00BF371A" w:rsidRDefault="008B4D59" w:rsidP="00CD18E5">
            <w:pPr>
              <w:widowControl w:val="0"/>
              <w:tabs>
                <w:tab w:val="left" w:pos="0"/>
              </w:tabs>
              <w:rPr>
                <w:rFonts w:asciiTheme="minorHAnsi" w:hAnsiTheme="minorHAnsi" w:cs="Times New Roman"/>
                <w:bCs/>
                <w:color w:val="A6A6A6" w:themeColor="background1" w:themeShade="A6"/>
              </w:rPr>
            </w:pPr>
            <w:r>
              <w:rPr>
                <w:rFonts w:asciiTheme="minorHAnsi" w:hAnsiTheme="minorHAnsi" w:cs="Times New Roman"/>
                <w:bCs/>
                <w:color w:val="A6A6A6" w:themeColor="background1" w:themeShade="A6"/>
              </w:rPr>
              <w:t xml:space="preserve">[On-site </w:t>
            </w:r>
            <w:r w:rsidR="00F019DB" w:rsidRPr="00BF371A">
              <w:rPr>
                <w:rFonts w:asciiTheme="minorHAnsi" w:hAnsiTheme="minorHAnsi" w:cs="Times New Roman"/>
                <w:bCs/>
                <w:color w:val="A6A6A6" w:themeColor="background1" w:themeShade="A6"/>
              </w:rPr>
              <w:t>Audit</w:t>
            </w:r>
            <w:r>
              <w:rPr>
                <w:rFonts w:asciiTheme="minorHAnsi" w:hAnsiTheme="minorHAnsi" w:cs="Times New Roman"/>
                <w:bCs/>
                <w:color w:val="A6A6A6" w:themeColor="background1" w:themeShade="A6"/>
              </w:rPr>
              <w:t xml:space="preserve"> | Off-site Audit | Spot Check]</w:t>
            </w:r>
          </w:p>
        </w:tc>
      </w:tr>
      <w:tr w:rsidR="00C1568A" w:rsidRPr="00C1568A" w14:paraId="1E0E137B" w14:textId="77777777" w:rsidTr="00C1568A">
        <w:tc>
          <w:tcPr>
            <w:tcW w:w="3888" w:type="dxa"/>
          </w:tcPr>
          <w:p w14:paraId="583F1A43" w14:textId="77777777" w:rsidR="00C1568A" w:rsidRPr="00C1568A" w:rsidRDefault="00C1568A" w:rsidP="00CD18E5">
            <w:pPr>
              <w:widowControl w:val="0"/>
              <w:tabs>
                <w:tab w:val="left" w:pos="0"/>
              </w:tabs>
              <w:rPr>
                <w:rFonts w:asciiTheme="minorHAnsi" w:hAnsiTheme="minorHAnsi"/>
                <w:b/>
                <w:bCs/>
              </w:rPr>
            </w:pPr>
            <w:r w:rsidRPr="00C1568A">
              <w:rPr>
                <w:rFonts w:asciiTheme="minorHAnsi" w:hAnsiTheme="minorHAnsi" w:cs="Tahoma"/>
                <w:b/>
                <w:bCs/>
              </w:rPr>
              <w:t>Names of Auditors:</w:t>
            </w:r>
            <w:r w:rsidRPr="00C1568A">
              <w:rPr>
                <w:rFonts w:asciiTheme="minorHAnsi" w:hAnsiTheme="minorHAnsi" w:cs="Tahoma"/>
                <w:b/>
                <w:bCs/>
              </w:rPr>
              <w:tab/>
            </w:r>
          </w:p>
        </w:tc>
        <w:tc>
          <w:tcPr>
            <w:tcW w:w="7128" w:type="dxa"/>
          </w:tcPr>
          <w:p w14:paraId="07DF56B5" w14:textId="77777777" w:rsidR="00C1568A" w:rsidRPr="00BF371A" w:rsidRDefault="00F019DB" w:rsidP="00CD18E5">
            <w:pPr>
              <w:widowControl w:val="0"/>
              <w:tabs>
                <w:tab w:val="left" w:pos="0"/>
              </w:tabs>
              <w:rPr>
                <w:rFonts w:asciiTheme="minorHAnsi" w:hAnsiTheme="minorHAnsi" w:cs="Tahoma"/>
                <w:bCs/>
                <w:color w:val="A6A6A6" w:themeColor="background1" w:themeShade="A6"/>
              </w:rPr>
            </w:pPr>
            <w:r w:rsidRPr="00BF371A">
              <w:rPr>
                <w:rFonts w:asciiTheme="minorHAnsi" w:hAnsiTheme="minorHAnsi" w:cs="Tahoma"/>
                <w:bCs/>
                <w:color w:val="A6A6A6" w:themeColor="background1" w:themeShade="A6"/>
              </w:rPr>
              <w:t>Supplied by CEA</w:t>
            </w:r>
          </w:p>
        </w:tc>
      </w:tr>
    </w:tbl>
    <w:p w14:paraId="1D0E123A" w14:textId="77777777" w:rsidR="0086378C" w:rsidRDefault="0086378C" w:rsidP="00EC4830">
      <w:pPr>
        <w:autoSpaceDE/>
        <w:autoSpaceDN/>
        <w:adjustRightInd/>
        <w:rPr>
          <w:rFonts w:ascii="Times New Roman" w:hAnsi="Times New Roman" w:cs="Times New Roman"/>
          <w:b/>
          <w:bCs/>
          <w:color w:val="003366"/>
          <w:sz w:val="32"/>
          <w:szCs w:val="32"/>
        </w:rPr>
      </w:pPr>
    </w:p>
    <w:p w14:paraId="3FDE0BEB" w14:textId="77777777" w:rsidR="000B0E7C" w:rsidRPr="00866825" w:rsidRDefault="000B0E7C" w:rsidP="0093048F">
      <w:pPr>
        <w:pStyle w:val="Heading1"/>
        <w:rPr>
          <w:rFonts w:asciiTheme="minorHAnsi" w:hAnsiTheme="minorHAnsi"/>
          <w:color w:val="auto"/>
          <w:sz w:val="24"/>
          <w:szCs w:val="24"/>
        </w:rPr>
      </w:pPr>
      <w:bookmarkStart w:id="0" w:name="_Toc330463552"/>
      <w:r>
        <w:rPr>
          <w:rFonts w:asciiTheme="minorHAnsi" w:hAnsiTheme="minorHAnsi"/>
          <w:b/>
          <w:color w:val="auto"/>
          <w:sz w:val="24"/>
          <w:szCs w:val="24"/>
          <w:u w:val="single"/>
        </w:rPr>
        <w:t>Applicability of Requirements</w:t>
      </w:r>
      <w:r w:rsidR="00866825">
        <w:rPr>
          <w:rFonts w:asciiTheme="minorHAnsi" w:hAnsiTheme="minorHAnsi"/>
          <w:color w:val="auto"/>
          <w:sz w:val="24"/>
          <w:szCs w:val="24"/>
        </w:rPr>
        <w:t xml:space="preserve"> </w:t>
      </w:r>
    </w:p>
    <w:tbl>
      <w:tblPr>
        <w:tblStyle w:val="TableGrid"/>
        <w:tblW w:w="0" w:type="auto"/>
        <w:shd w:val="clear" w:color="auto" w:fill="DCDCFF"/>
        <w:tblLook w:val="04A0" w:firstRow="1" w:lastRow="0" w:firstColumn="1" w:lastColumn="0" w:noHBand="0" w:noVBand="1"/>
      </w:tblPr>
      <w:tblGrid>
        <w:gridCol w:w="605"/>
        <w:gridCol w:w="605"/>
        <w:gridCol w:w="605"/>
        <w:gridCol w:w="643"/>
        <w:gridCol w:w="605"/>
        <w:gridCol w:w="605"/>
        <w:gridCol w:w="605"/>
        <w:gridCol w:w="605"/>
        <w:gridCol w:w="605"/>
        <w:gridCol w:w="605"/>
        <w:gridCol w:w="605"/>
        <w:gridCol w:w="605"/>
        <w:gridCol w:w="605"/>
        <w:gridCol w:w="605"/>
        <w:gridCol w:w="605"/>
        <w:gridCol w:w="605"/>
        <w:gridCol w:w="605"/>
      </w:tblGrid>
      <w:tr w:rsidR="009D7F0C" w:rsidRPr="00171071" w14:paraId="6DE79C96" w14:textId="77777777" w:rsidTr="0060303A">
        <w:tc>
          <w:tcPr>
            <w:tcW w:w="605" w:type="dxa"/>
            <w:shd w:val="clear" w:color="auto" w:fill="DCDCFF"/>
          </w:tcPr>
          <w:p w14:paraId="447C0FD6" w14:textId="77777777" w:rsidR="009D7F0C" w:rsidRPr="00171071" w:rsidRDefault="009D7F0C" w:rsidP="00171071">
            <w:pPr>
              <w:jc w:val="center"/>
              <w:rPr>
                <w:rFonts w:asciiTheme="minorHAnsi" w:hAnsiTheme="minorHAnsi"/>
                <w:b/>
                <w:sz w:val="20"/>
                <w:szCs w:val="20"/>
              </w:rPr>
            </w:pPr>
          </w:p>
        </w:tc>
        <w:tc>
          <w:tcPr>
            <w:tcW w:w="605" w:type="dxa"/>
            <w:shd w:val="clear" w:color="auto" w:fill="DCDCFF"/>
          </w:tcPr>
          <w:p w14:paraId="667859EF" w14:textId="77777777" w:rsidR="009D7F0C" w:rsidRPr="00171071" w:rsidRDefault="009D7F0C" w:rsidP="00171071">
            <w:pPr>
              <w:jc w:val="center"/>
              <w:rPr>
                <w:rFonts w:asciiTheme="minorHAnsi" w:hAnsiTheme="minorHAnsi"/>
                <w:b/>
                <w:sz w:val="20"/>
                <w:szCs w:val="20"/>
              </w:rPr>
            </w:pPr>
            <w:r w:rsidRPr="00171071">
              <w:rPr>
                <w:rFonts w:asciiTheme="minorHAnsi" w:hAnsiTheme="minorHAnsi"/>
                <w:b/>
                <w:sz w:val="20"/>
                <w:szCs w:val="20"/>
              </w:rPr>
              <w:t>BA</w:t>
            </w:r>
          </w:p>
        </w:tc>
        <w:tc>
          <w:tcPr>
            <w:tcW w:w="605" w:type="dxa"/>
            <w:shd w:val="clear" w:color="auto" w:fill="DCDCFF"/>
          </w:tcPr>
          <w:p w14:paraId="321F13D2" w14:textId="77777777" w:rsidR="009D7F0C" w:rsidRPr="00171071" w:rsidRDefault="009D7F0C" w:rsidP="00171071">
            <w:pPr>
              <w:jc w:val="center"/>
              <w:rPr>
                <w:rFonts w:asciiTheme="minorHAnsi" w:hAnsiTheme="minorHAnsi"/>
                <w:b/>
                <w:sz w:val="20"/>
                <w:szCs w:val="20"/>
              </w:rPr>
            </w:pPr>
            <w:r w:rsidRPr="00171071">
              <w:rPr>
                <w:rFonts w:asciiTheme="minorHAnsi" w:hAnsiTheme="minorHAnsi"/>
                <w:b/>
                <w:sz w:val="20"/>
                <w:szCs w:val="20"/>
              </w:rPr>
              <w:t>DP</w:t>
            </w:r>
          </w:p>
        </w:tc>
        <w:tc>
          <w:tcPr>
            <w:tcW w:w="605" w:type="dxa"/>
            <w:shd w:val="clear" w:color="auto" w:fill="DCDCFF"/>
          </w:tcPr>
          <w:p w14:paraId="6D482BA3" w14:textId="77777777" w:rsidR="009D7F0C" w:rsidRPr="00171071" w:rsidRDefault="009D7F0C" w:rsidP="00171071">
            <w:pPr>
              <w:jc w:val="center"/>
              <w:rPr>
                <w:rFonts w:asciiTheme="minorHAnsi" w:hAnsiTheme="minorHAnsi"/>
                <w:b/>
                <w:sz w:val="20"/>
                <w:szCs w:val="20"/>
              </w:rPr>
            </w:pPr>
            <w:r>
              <w:rPr>
                <w:rFonts w:asciiTheme="minorHAnsi" w:hAnsiTheme="minorHAnsi"/>
                <w:b/>
                <w:sz w:val="20"/>
                <w:szCs w:val="20"/>
              </w:rPr>
              <w:t>FRSG</w:t>
            </w:r>
          </w:p>
        </w:tc>
        <w:tc>
          <w:tcPr>
            <w:tcW w:w="605" w:type="dxa"/>
            <w:shd w:val="clear" w:color="auto" w:fill="DCDCFF"/>
          </w:tcPr>
          <w:p w14:paraId="04BF0FF1" w14:textId="77777777" w:rsidR="009D7F0C" w:rsidRPr="00171071" w:rsidRDefault="009D7F0C" w:rsidP="00171071">
            <w:pPr>
              <w:jc w:val="center"/>
              <w:rPr>
                <w:rFonts w:asciiTheme="minorHAnsi" w:hAnsiTheme="minorHAnsi"/>
                <w:b/>
                <w:sz w:val="20"/>
                <w:szCs w:val="20"/>
              </w:rPr>
            </w:pPr>
            <w:r w:rsidRPr="00171071">
              <w:rPr>
                <w:rFonts w:asciiTheme="minorHAnsi" w:hAnsiTheme="minorHAnsi"/>
                <w:b/>
                <w:sz w:val="20"/>
                <w:szCs w:val="20"/>
              </w:rPr>
              <w:t>GO</w:t>
            </w:r>
          </w:p>
        </w:tc>
        <w:tc>
          <w:tcPr>
            <w:tcW w:w="605" w:type="dxa"/>
            <w:shd w:val="clear" w:color="auto" w:fill="DCDCFF"/>
          </w:tcPr>
          <w:p w14:paraId="30D3509E" w14:textId="77777777" w:rsidR="009D7F0C" w:rsidRPr="00171071" w:rsidRDefault="009D7F0C" w:rsidP="00171071">
            <w:pPr>
              <w:jc w:val="center"/>
              <w:rPr>
                <w:rFonts w:asciiTheme="minorHAnsi" w:hAnsiTheme="minorHAnsi"/>
                <w:b/>
                <w:sz w:val="20"/>
                <w:szCs w:val="20"/>
              </w:rPr>
            </w:pPr>
            <w:r w:rsidRPr="00171071">
              <w:rPr>
                <w:rFonts w:asciiTheme="minorHAnsi" w:hAnsiTheme="minorHAnsi"/>
                <w:b/>
                <w:sz w:val="20"/>
                <w:szCs w:val="20"/>
              </w:rPr>
              <w:t>GOP</w:t>
            </w:r>
          </w:p>
        </w:tc>
        <w:tc>
          <w:tcPr>
            <w:tcW w:w="605" w:type="dxa"/>
            <w:shd w:val="clear" w:color="auto" w:fill="DCDCFF"/>
          </w:tcPr>
          <w:p w14:paraId="35C87C7D" w14:textId="77777777" w:rsidR="009D7F0C" w:rsidRPr="00171071" w:rsidRDefault="009D7F0C" w:rsidP="00171071">
            <w:pPr>
              <w:jc w:val="center"/>
              <w:rPr>
                <w:rFonts w:asciiTheme="minorHAnsi" w:hAnsiTheme="minorHAnsi"/>
                <w:b/>
                <w:sz w:val="20"/>
                <w:szCs w:val="20"/>
              </w:rPr>
            </w:pPr>
            <w:r w:rsidRPr="00171071">
              <w:rPr>
                <w:rFonts w:asciiTheme="minorHAnsi" w:hAnsiTheme="minorHAnsi"/>
                <w:b/>
                <w:sz w:val="20"/>
                <w:szCs w:val="20"/>
              </w:rPr>
              <w:t>IA</w:t>
            </w:r>
          </w:p>
        </w:tc>
        <w:tc>
          <w:tcPr>
            <w:tcW w:w="605" w:type="dxa"/>
            <w:shd w:val="clear" w:color="auto" w:fill="DCDCFF"/>
          </w:tcPr>
          <w:p w14:paraId="675C9F00" w14:textId="77777777" w:rsidR="009D7F0C" w:rsidRPr="00171071" w:rsidRDefault="009D7F0C" w:rsidP="00171071">
            <w:pPr>
              <w:jc w:val="center"/>
              <w:rPr>
                <w:rFonts w:asciiTheme="minorHAnsi" w:hAnsiTheme="minorHAnsi"/>
                <w:b/>
                <w:sz w:val="20"/>
                <w:szCs w:val="20"/>
              </w:rPr>
            </w:pPr>
            <w:r w:rsidRPr="00171071">
              <w:rPr>
                <w:rFonts w:asciiTheme="minorHAnsi" w:hAnsiTheme="minorHAnsi"/>
                <w:b/>
                <w:sz w:val="20"/>
                <w:szCs w:val="20"/>
              </w:rPr>
              <w:t>LSE</w:t>
            </w:r>
          </w:p>
        </w:tc>
        <w:tc>
          <w:tcPr>
            <w:tcW w:w="605" w:type="dxa"/>
            <w:shd w:val="clear" w:color="auto" w:fill="DCDCFF"/>
          </w:tcPr>
          <w:p w14:paraId="674CA9CD" w14:textId="77777777" w:rsidR="009D7F0C" w:rsidRPr="00171071" w:rsidRDefault="009D7F0C" w:rsidP="00171071">
            <w:pPr>
              <w:jc w:val="center"/>
              <w:rPr>
                <w:rFonts w:asciiTheme="minorHAnsi" w:hAnsiTheme="minorHAnsi"/>
                <w:b/>
                <w:sz w:val="20"/>
                <w:szCs w:val="20"/>
              </w:rPr>
            </w:pPr>
            <w:r w:rsidRPr="00171071">
              <w:rPr>
                <w:rFonts w:asciiTheme="minorHAnsi" w:hAnsiTheme="minorHAnsi"/>
                <w:b/>
                <w:sz w:val="20"/>
                <w:szCs w:val="20"/>
              </w:rPr>
              <w:t>PA</w:t>
            </w:r>
          </w:p>
        </w:tc>
        <w:tc>
          <w:tcPr>
            <w:tcW w:w="605" w:type="dxa"/>
            <w:shd w:val="clear" w:color="auto" w:fill="DCDCFF"/>
          </w:tcPr>
          <w:p w14:paraId="031AFF68" w14:textId="77777777" w:rsidR="009D7F0C" w:rsidRPr="00171071" w:rsidRDefault="009D7F0C" w:rsidP="00171071">
            <w:pPr>
              <w:jc w:val="center"/>
              <w:rPr>
                <w:rFonts w:asciiTheme="minorHAnsi" w:hAnsiTheme="minorHAnsi"/>
                <w:b/>
                <w:sz w:val="20"/>
                <w:szCs w:val="20"/>
              </w:rPr>
            </w:pPr>
            <w:r w:rsidRPr="00171071">
              <w:rPr>
                <w:rFonts w:asciiTheme="minorHAnsi" w:hAnsiTheme="minorHAnsi"/>
                <w:b/>
                <w:sz w:val="20"/>
                <w:szCs w:val="20"/>
              </w:rPr>
              <w:t>PSE</w:t>
            </w:r>
          </w:p>
        </w:tc>
        <w:tc>
          <w:tcPr>
            <w:tcW w:w="605" w:type="dxa"/>
            <w:shd w:val="clear" w:color="auto" w:fill="DCDCFF"/>
          </w:tcPr>
          <w:p w14:paraId="3DC4FBC5" w14:textId="77777777" w:rsidR="009D7F0C" w:rsidRPr="00171071" w:rsidRDefault="009D7F0C" w:rsidP="00171071">
            <w:pPr>
              <w:jc w:val="center"/>
              <w:rPr>
                <w:rFonts w:asciiTheme="minorHAnsi" w:hAnsiTheme="minorHAnsi"/>
                <w:b/>
                <w:sz w:val="20"/>
                <w:szCs w:val="20"/>
              </w:rPr>
            </w:pPr>
            <w:r w:rsidRPr="00171071">
              <w:rPr>
                <w:rFonts w:asciiTheme="minorHAnsi" w:hAnsiTheme="minorHAnsi"/>
                <w:b/>
                <w:sz w:val="20"/>
                <w:szCs w:val="20"/>
              </w:rPr>
              <w:t>RC</w:t>
            </w:r>
          </w:p>
        </w:tc>
        <w:tc>
          <w:tcPr>
            <w:tcW w:w="605" w:type="dxa"/>
            <w:shd w:val="clear" w:color="auto" w:fill="DCDCFF"/>
          </w:tcPr>
          <w:p w14:paraId="48FB76E1" w14:textId="77777777" w:rsidR="009D7F0C" w:rsidRPr="00171071" w:rsidRDefault="009D7F0C" w:rsidP="00171071">
            <w:pPr>
              <w:jc w:val="center"/>
              <w:rPr>
                <w:rFonts w:asciiTheme="minorHAnsi" w:hAnsiTheme="minorHAnsi"/>
                <w:b/>
                <w:sz w:val="20"/>
                <w:szCs w:val="20"/>
              </w:rPr>
            </w:pPr>
            <w:r w:rsidRPr="00171071">
              <w:rPr>
                <w:rFonts w:asciiTheme="minorHAnsi" w:hAnsiTheme="minorHAnsi"/>
                <w:b/>
                <w:sz w:val="20"/>
                <w:szCs w:val="20"/>
              </w:rPr>
              <w:t>RP</w:t>
            </w:r>
          </w:p>
        </w:tc>
        <w:tc>
          <w:tcPr>
            <w:tcW w:w="605" w:type="dxa"/>
            <w:shd w:val="clear" w:color="auto" w:fill="DCDCFF"/>
          </w:tcPr>
          <w:p w14:paraId="720C7D10" w14:textId="77777777" w:rsidR="009D7F0C" w:rsidRPr="00171071" w:rsidRDefault="009D7F0C" w:rsidP="00171071">
            <w:pPr>
              <w:jc w:val="center"/>
              <w:rPr>
                <w:rFonts w:asciiTheme="minorHAnsi" w:hAnsiTheme="minorHAnsi"/>
                <w:b/>
                <w:sz w:val="20"/>
                <w:szCs w:val="20"/>
              </w:rPr>
            </w:pPr>
            <w:r w:rsidRPr="00171071">
              <w:rPr>
                <w:rFonts w:asciiTheme="minorHAnsi" w:hAnsiTheme="minorHAnsi"/>
                <w:b/>
                <w:sz w:val="20"/>
                <w:szCs w:val="20"/>
              </w:rPr>
              <w:t>RSG</w:t>
            </w:r>
          </w:p>
        </w:tc>
        <w:tc>
          <w:tcPr>
            <w:tcW w:w="605" w:type="dxa"/>
            <w:shd w:val="clear" w:color="auto" w:fill="DCDCFF"/>
          </w:tcPr>
          <w:p w14:paraId="6426BB28" w14:textId="77777777" w:rsidR="009D7F0C" w:rsidRPr="00171071" w:rsidRDefault="009D7F0C" w:rsidP="00171071">
            <w:pPr>
              <w:jc w:val="center"/>
              <w:rPr>
                <w:rFonts w:asciiTheme="minorHAnsi" w:hAnsiTheme="minorHAnsi"/>
                <w:b/>
                <w:sz w:val="20"/>
                <w:szCs w:val="20"/>
              </w:rPr>
            </w:pPr>
            <w:r w:rsidRPr="00171071">
              <w:rPr>
                <w:rFonts w:asciiTheme="minorHAnsi" w:hAnsiTheme="minorHAnsi"/>
                <w:b/>
                <w:sz w:val="20"/>
                <w:szCs w:val="20"/>
              </w:rPr>
              <w:t>TO</w:t>
            </w:r>
          </w:p>
        </w:tc>
        <w:tc>
          <w:tcPr>
            <w:tcW w:w="605" w:type="dxa"/>
            <w:shd w:val="clear" w:color="auto" w:fill="DCDCFF"/>
          </w:tcPr>
          <w:p w14:paraId="3CE6E08C" w14:textId="77777777" w:rsidR="009D7F0C" w:rsidRPr="00171071" w:rsidRDefault="009D7F0C" w:rsidP="00171071">
            <w:pPr>
              <w:jc w:val="center"/>
              <w:rPr>
                <w:rFonts w:asciiTheme="minorHAnsi" w:hAnsiTheme="minorHAnsi"/>
                <w:b/>
                <w:sz w:val="20"/>
                <w:szCs w:val="20"/>
              </w:rPr>
            </w:pPr>
            <w:r w:rsidRPr="00171071">
              <w:rPr>
                <w:rFonts w:asciiTheme="minorHAnsi" w:hAnsiTheme="minorHAnsi"/>
                <w:b/>
                <w:sz w:val="20"/>
                <w:szCs w:val="20"/>
              </w:rPr>
              <w:t>TOP</w:t>
            </w:r>
          </w:p>
        </w:tc>
        <w:tc>
          <w:tcPr>
            <w:tcW w:w="605" w:type="dxa"/>
            <w:shd w:val="clear" w:color="auto" w:fill="DCDCFF"/>
          </w:tcPr>
          <w:p w14:paraId="00412DBC" w14:textId="77777777" w:rsidR="009D7F0C" w:rsidRPr="00171071" w:rsidRDefault="009D7F0C" w:rsidP="00171071">
            <w:pPr>
              <w:jc w:val="center"/>
              <w:rPr>
                <w:rFonts w:asciiTheme="minorHAnsi" w:hAnsiTheme="minorHAnsi"/>
                <w:b/>
                <w:sz w:val="20"/>
                <w:szCs w:val="20"/>
              </w:rPr>
            </w:pPr>
            <w:r w:rsidRPr="00171071">
              <w:rPr>
                <w:rFonts w:asciiTheme="minorHAnsi" w:hAnsiTheme="minorHAnsi"/>
                <w:b/>
                <w:sz w:val="20"/>
                <w:szCs w:val="20"/>
              </w:rPr>
              <w:t>TP</w:t>
            </w:r>
          </w:p>
        </w:tc>
        <w:tc>
          <w:tcPr>
            <w:tcW w:w="605" w:type="dxa"/>
            <w:shd w:val="clear" w:color="auto" w:fill="DCDCFF"/>
          </w:tcPr>
          <w:p w14:paraId="5F8434BA" w14:textId="77777777" w:rsidR="009D7F0C" w:rsidRPr="00171071" w:rsidRDefault="009D7F0C" w:rsidP="00171071">
            <w:pPr>
              <w:jc w:val="center"/>
              <w:rPr>
                <w:rFonts w:asciiTheme="minorHAnsi" w:hAnsiTheme="minorHAnsi"/>
                <w:b/>
                <w:sz w:val="20"/>
                <w:szCs w:val="20"/>
              </w:rPr>
            </w:pPr>
            <w:r w:rsidRPr="00171071">
              <w:rPr>
                <w:rFonts w:asciiTheme="minorHAnsi" w:hAnsiTheme="minorHAnsi"/>
                <w:b/>
                <w:sz w:val="20"/>
                <w:szCs w:val="20"/>
              </w:rPr>
              <w:t>TSP</w:t>
            </w:r>
          </w:p>
        </w:tc>
      </w:tr>
      <w:tr w:rsidR="009D7F0C" w:rsidRPr="00171071" w14:paraId="6B8BC9CC" w14:textId="77777777" w:rsidTr="0060303A">
        <w:tc>
          <w:tcPr>
            <w:tcW w:w="605" w:type="dxa"/>
            <w:shd w:val="clear" w:color="auto" w:fill="DCDCFF"/>
          </w:tcPr>
          <w:p w14:paraId="696F069F" w14:textId="77777777" w:rsidR="009D7F0C" w:rsidRPr="00171071" w:rsidRDefault="009D7F0C" w:rsidP="000B0E7C">
            <w:pPr>
              <w:rPr>
                <w:rFonts w:asciiTheme="minorHAnsi" w:hAnsiTheme="minorHAnsi"/>
                <w:b/>
                <w:sz w:val="20"/>
                <w:szCs w:val="20"/>
              </w:rPr>
            </w:pPr>
            <w:r w:rsidRPr="00171071">
              <w:rPr>
                <w:rFonts w:asciiTheme="minorHAnsi" w:hAnsiTheme="minorHAnsi"/>
                <w:b/>
                <w:sz w:val="20"/>
                <w:szCs w:val="20"/>
              </w:rPr>
              <w:t>R1</w:t>
            </w:r>
          </w:p>
        </w:tc>
        <w:tc>
          <w:tcPr>
            <w:tcW w:w="605" w:type="dxa"/>
            <w:shd w:val="clear" w:color="auto" w:fill="DCDCFF"/>
          </w:tcPr>
          <w:p w14:paraId="635E03C3" w14:textId="77777777" w:rsidR="009D7F0C" w:rsidRPr="00171071" w:rsidRDefault="009D7F0C" w:rsidP="00171071">
            <w:pPr>
              <w:jc w:val="center"/>
              <w:rPr>
                <w:rFonts w:asciiTheme="minorHAnsi" w:hAnsiTheme="minorHAnsi"/>
                <w:sz w:val="20"/>
                <w:szCs w:val="20"/>
              </w:rPr>
            </w:pPr>
            <w:r>
              <w:rPr>
                <w:rFonts w:asciiTheme="minorHAnsi" w:hAnsiTheme="minorHAnsi"/>
                <w:sz w:val="20"/>
                <w:szCs w:val="20"/>
              </w:rPr>
              <w:t>X</w:t>
            </w:r>
          </w:p>
        </w:tc>
        <w:tc>
          <w:tcPr>
            <w:tcW w:w="605" w:type="dxa"/>
            <w:shd w:val="clear" w:color="auto" w:fill="DCDCFF"/>
          </w:tcPr>
          <w:p w14:paraId="28C32F4D" w14:textId="77777777" w:rsidR="009D7F0C" w:rsidRPr="00171071" w:rsidRDefault="009D7F0C" w:rsidP="00171071">
            <w:pPr>
              <w:jc w:val="center"/>
              <w:rPr>
                <w:rFonts w:asciiTheme="minorHAnsi" w:hAnsiTheme="minorHAnsi"/>
                <w:sz w:val="20"/>
                <w:szCs w:val="20"/>
              </w:rPr>
            </w:pPr>
          </w:p>
        </w:tc>
        <w:tc>
          <w:tcPr>
            <w:tcW w:w="605" w:type="dxa"/>
            <w:shd w:val="clear" w:color="auto" w:fill="DCDCFF"/>
          </w:tcPr>
          <w:p w14:paraId="62FA602E" w14:textId="77777777" w:rsidR="009D7F0C" w:rsidRPr="00171071" w:rsidRDefault="009D7F0C" w:rsidP="00171071">
            <w:pPr>
              <w:jc w:val="center"/>
              <w:rPr>
                <w:rFonts w:asciiTheme="minorHAnsi" w:hAnsiTheme="minorHAnsi"/>
                <w:sz w:val="20"/>
                <w:szCs w:val="20"/>
              </w:rPr>
            </w:pPr>
            <w:r>
              <w:rPr>
                <w:rFonts w:asciiTheme="minorHAnsi" w:hAnsiTheme="minorHAnsi"/>
                <w:sz w:val="20"/>
                <w:szCs w:val="20"/>
              </w:rPr>
              <w:t>X</w:t>
            </w:r>
            <w:r w:rsidR="007D4D2D">
              <w:rPr>
                <w:rStyle w:val="FootnoteReference"/>
                <w:rFonts w:asciiTheme="minorHAnsi" w:hAnsiTheme="minorHAnsi"/>
                <w:sz w:val="20"/>
                <w:szCs w:val="20"/>
              </w:rPr>
              <w:footnoteReference w:id="3"/>
            </w:r>
          </w:p>
        </w:tc>
        <w:tc>
          <w:tcPr>
            <w:tcW w:w="605" w:type="dxa"/>
            <w:shd w:val="clear" w:color="auto" w:fill="DCDCFF"/>
          </w:tcPr>
          <w:p w14:paraId="3A48C24B" w14:textId="77777777" w:rsidR="009D7F0C" w:rsidRPr="00171071" w:rsidRDefault="009D7F0C" w:rsidP="00171071">
            <w:pPr>
              <w:jc w:val="center"/>
              <w:rPr>
                <w:rFonts w:asciiTheme="minorHAnsi" w:hAnsiTheme="minorHAnsi"/>
                <w:sz w:val="20"/>
                <w:szCs w:val="20"/>
              </w:rPr>
            </w:pPr>
          </w:p>
        </w:tc>
        <w:tc>
          <w:tcPr>
            <w:tcW w:w="605" w:type="dxa"/>
            <w:shd w:val="clear" w:color="auto" w:fill="DCDCFF"/>
          </w:tcPr>
          <w:p w14:paraId="14527B36" w14:textId="77777777" w:rsidR="009D7F0C" w:rsidRPr="00171071" w:rsidRDefault="009D7F0C" w:rsidP="00171071">
            <w:pPr>
              <w:jc w:val="center"/>
              <w:rPr>
                <w:rFonts w:asciiTheme="minorHAnsi" w:hAnsiTheme="minorHAnsi"/>
                <w:sz w:val="20"/>
                <w:szCs w:val="20"/>
              </w:rPr>
            </w:pPr>
          </w:p>
        </w:tc>
        <w:tc>
          <w:tcPr>
            <w:tcW w:w="605" w:type="dxa"/>
            <w:shd w:val="clear" w:color="auto" w:fill="DCDCFF"/>
          </w:tcPr>
          <w:p w14:paraId="3B4D706E" w14:textId="77777777" w:rsidR="009D7F0C" w:rsidRPr="00171071" w:rsidRDefault="009D7F0C" w:rsidP="00171071">
            <w:pPr>
              <w:jc w:val="center"/>
              <w:rPr>
                <w:rFonts w:asciiTheme="minorHAnsi" w:hAnsiTheme="minorHAnsi"/>
                <w:sz w:val="20"/>
                <w:szCs w:val="20"/>
              </w:rPr>
            </w:pPr>
          </w:p>
        </w:tc>
        <w:tc>
          <w:tcPr>
            <w:tcW w:w="605" w:type="dxa"/>
            <w:shd w:val="clear" w:color="auto" w:fill="DCDCFF"/>
          </w:tcPr>
          <w:p w14:paraId="24DEED13" w14:textId="77777777" w:rsidR="009D7F0C" w:rsidRPr="00171071" w:rsidRDefault="009D7F0C" w:rsidP="00171071">
            <w:pPr>
              <w:jc w:val="center"/>
              <w:rPr>
                <w:rFonts w:asciiTheme="minorHAnsi" w:hAnsiTheme="minorHAnsi"/>
                <w:sz w:val="20"/>
                <w:szCs w:val="20"/>
              </w:rPr>
            </w:pPr>
          </w:p>
        </w:tc>
        <w:tc>
          <w:tcPr>
            <w:tcW w:w="605" w:type="dxa"/>
            <w:shd w:val="clear" w:color="auto" w:fill="DCDCFF"/>
          </w:tcPr>
          <w:p w14:paraId="1739C5D3" w14:textId="77777777" w:rsidR="009D7F0C" w:rsidRPr="00171071" w:rsidRDefault="009D7F0C" w:rsidP="00171071">
            <w:pPr>
              <w:jc w:val="center"/>
              <w:rPr>
                <w:rFonts w:asciiTheme="minorHAnsi" w:hAnsiTheme="minorHAnsi"/>
                <w:sz w:val="20"/>
                <w:szCs w:val="20"/>
              </w:rPr>
            </w:pPr>
          </w:p>
        </w:tc>
        <w:tc>
          <w:tcPr>
            <w:tcW w:w="605" w:type="dxa"/>
            <w:shd w:val="clear" w:color="auto" w:fill="DCDCFF"/>
          </w:tcPr>
          <w:p w14:paraId="1E66F3EA" w14:textId="77777777" w:rsidR="009D7F0C" w:rsidRPr="00171071" w:rsidRDefault="009D7F0C" w:rsidP="00171071">
            <w:pPr>
              <w:jc w:val="center"/>
              <w:rPr>
                <w:rFonts w:asciiTheme="minorHAnsi" w:hAnsiTheme="minorHAnsi"/>
                <w:sz w:val="20"/>
                <w:szCs w:val="20"/>
              </w:rPr>
            </w:pPr>
          </w:p>
        </w:tc>
        <w:tc>
          <w:tcPr>
            <w:tcW w:w="605" w:type="dxa"/>
            <w:shd w:val="clear" w:color="auto" w:fill="DCDCFF"/>
          </w:tcPr>
          <w:p w14:paraId="6EA81DB0" w14:textId="77777777" w:rsidR="009D7F0C" w:rsidRPr="00171071" w:rsidRDefault="009D7F0C" w:rsidP="00171071">
            <w:pPr>
              <w:jc w:val="center"/>
              <w:rPr>
                <w:rFonts w:asciiTheme="minorHAnsi" w:hAnsiTheme="minorHAnsi"/>
                <w:sz w:val="20"/>
                <w:szCs w:val="20"/>
              </w:rPr>
            </w:pPr>
          </w:p>
        </w:tc>
        <w:tc>
          <w:tcPr>
            <w:tcW w:w="605" w:type="dxa"/>
            <w:shd w:val="clear" w:color="auto" w:fill="DCDCFF"/>
          </w:tcPr>
          <w:p w14:paraId="4287E64B" w14:textId="77777777" w:rsidR="009D7F0C" w:rsidRPr="00171071" w:rsidRDefault="009D7F0C" w:rsidP="00171071">
            <w:pPr>
              <w:jc w:val="center"/>
              <w:rPr>
                <w:rFonts w:asciiTheme="minorHAnsi" w:hAnsiTheme="minorHAnsi"/>
                <w:sz w:val="20"/>
                <w:szCs w:val="20"/>
              </w:rPr>
            </w:pPr>
          </w:p>
        </w:tc>
        <w:tc>
          <w:tcPr>
            <w:tcW w:w="605" w:type="dxa"/>
            <w:shd w:val="clear" w:color="auto" w:fill="DCDCFF"/>
          </w:tcPr>
          <w:p w14:paraId="729AA0BD" w14:textId="77777777" w:rsidR="009D7F0C" w:rsidRPr="00171071" w:rsidRDefault="009D7F0C" w:rsidP="00171071">
            <w:pPr>
              <w:jc w:val="center"/>
              <w:rPr>
                <w:rFonts w:asciiTheme="minorHAnsi" w:hAnsiTheme="minorHAnsi"/>
                <w:sz w:val="20"/>
                <w:szCs w:val="20"/>
              </w:rPr>
            </w:pPr>
          </w:p>
        </w:tc>
        <w:tc>
          <w:tcPr>
            <w:tcW w:w="605" w:type="dxa"/>
            <w:shd w:val="clear" w:color="auto" w:fill="DCDCFF"/>
          </w:tcPr>
          <w:p w14:paraId="3115562B" w14:textId="77777777" w:rsidR="009D7F0C" w:rsidRPr="00171071" w:rsidRDefault="009D7F0C" w:rsidP="00171071">
            <w:pPr>
              <w:jc w:val="center"/>
              <w:rPr>
                <w:rFonts w:asciiTheme="minorHAnsi" w:hAnsiTheme="minorHAnsi"/>
                <w:sz w:val="20"/>
                <w:szCs w:val="20"/>
              </w:rPr>
            </w:pPr>
          </w:p>
        </w:tc>
        <w:tc>
          <w:tcPr>
            <w:tcW w:w="605" w:type="dxa"/>
            <w:shd w:val="clear" w:color="auto" w:fill="DCDCFF"/>
          </w:tcPr>
          <w:p w14:paraId="1A976B7E" w14:textId="77777777" w:rsidR="009D7F0C" w:rsidRPr="00171071" w:rsidRDefault="009D7F0C" w:rsidP="00171071">
            <w:pPr>
              <w:jc w:val="center"/>
              <w:rPr>
                <w:rFonts w:asciiTheme="minorHAnsi" w:hAnsiTheme="minorHAnsi"/>
                <w:sz w:val="20"/>
                <w:szCs w:val="20"/>
              </w:rPr>
            </w:pPr>
          </w:p>
        </w:tc>
        <w:tc>
          <w:tcPr>
            <w:tcW w:w="605" w:type="dxa"/>
            <w:shd w:val="clear" w:color="auto" w:fill="DCDCFF"/>
          </w:tcPr>
          <w:p w14:paraId="3E037945" w14:textId="77777777" w:rsidR="009D7F0C" w:rsidRPr="00171071" w:rsidRDefault="009D7F0C" w:rsidP="00171071">
            <w:pPr>
              <w:jc w:val="center"/>
              <w:rPr>
                <w:rFonts w:asciiTheme="minorHAnsi" w:hAnsiTheme="minorHAnsi"/>
                <w:sz w:val="20"/>
                <w:szCs w:val="20"/>
              </w:rPr>
            </w:pPr>
          </w:p>
        </w:tc>
        <w:tc>
          <w:tcPr>
            <w:tcW w:w="605" w:type="dxa"/>
            <w:shd w:val="clear" w:color="auto" w:fill="DCDCFF"/>
          </w:tcPr>
          <w:p w14:paraId="26502442" w14:textId="77777777" w:rsidR="009D7F0C" w:rsidRPr="00171071" w:rsidRDefault="009D7F0C" w:rsidP="00171071">
            <w:pPr>
              <w:jc w:val="center"/>
              <w:rPr>
                <w:rFonts w:asciiTheme="minorHAnsi" w:hAnsiTheme="minorHAnsi"/>
                <w:sz w:val="20"/>
                <w:szCs w:val="20"/>
              </w:rPr>
            </w:pPr>
          </w:p>
        </w:tc>
      </w:tr>
      <w:tr w:rsidR="009D7F0C" w:rsidRPr="00171071" w14:paraId="5982667C" w14:textId="77777777" w:rsidTr="0060303A">
        <w:tc>
          <w:tcPr>
            <w:tcW w:w="605" w:type="dxa"/>
            <w:shd w:val="clear" w:color="auto" w:fill="DCDCFF"/>
          </w:tcPr>
          <w:p w14:paraId="6CC97E6F" w14:textId="77777777" w:rsidR="009D7F0C" w:rsidRPr="00171071" w:rsidRDefault="009D7F0C" w:rsidP="000B0E7C">
            <w:pPr>
              <w:rPr>
                <w:rFonts w:asciiTheme="minorHAnsi" w:hAnsiTheme="minorHAnsi"/>
                <w:b/>
                <w:sz w:val="20"/>
                <w:szCs w:val="20"/>
              </w:rPr>
            </w:pPr>
            <w:r w:rsidRPr="00171071">
              <w:rPr>
                <w:rFonts w:asciiTheme="minorHAnsi" w:hAnsiTheme="minorHAnsi"/>
                <w:b/>
                <w:sz w:val="20"/>
                <w:szCs w:val="20"/>
              </w:rPr>
              <w:t>R2</w:t>
            </w:r>
          </w:p>
        </w:tc>
        <w:tc>
          <w:tcPr>
            <w:tcW w:w="605" w:type="dxa"/>
            <w:shd w:val="clear" w:color="auto" w:fill="DCDCFF"/>
          </w:tcPr>
          <w:p w14:paraId="090454C0" w14:textId="77777777" w:rsidR="009D7F0C" w:rsidRPr="00171071" w:rsidRDefault="009D7F0C" w:rsidP="00171071">
            <w:pPr>
              <w:jc w:val="center"/>
              <w:rPr>
                <w:rFonts w:asciiTheme="minorHAnsi" w:hAnsiTheme="minorHAnsi"/>
                <w:sz w:val="20"/>
                <w:szCs w:val="20"/>
              </w:rPr>
            </w:pPr>
            <w:r>
              <w:rPr>
                <w:rFonts w:asciiTheme="minorHAnsi" w:hAnsiTheme="minorHAnsi"/>
                <w:sz w:val="20"/>
                <w:szCs w:val="20"/>
              </w:rPr>
              <w:t>X</w:t>
            </w:r>
          </w:p>
        </w:tc>
        <w:tc>
          <w:tcPr>
            <w:tcW w:w="605" w:type="dxa"/>
            <w:shd w:val="clear" w:color="auto" w:fill="DCDCFF"/>
          </w:tcPr>
          <w:p w14:paraId="0633F6F0" w14:textId="77777777" w:rsidR="009D7F0C" w:rsidRPr="00171071" w:rsidRDefault="009D7F0C" w:rsidP="00171071">
            <w:pPr>
              <w:jc w:val="center"/>
              <w:rPr>
                <w:rFonts w:asciiTheme="minorHAnsi" w:hAnsiTheme="minorHAnsi"/>
                <w:sz w:val="20"/>
                <w:szCs w:val="20"/>
              </w:rPr>
            </w:pPr>
          </w:p>
        </w:tc>
        <w:tc>
          <w:tcPr>
            <w:tcW w:w="605" w:type="dxa"/>
            <w:shd w:val="clear" w:color="auto" w:fill="DCDCFF"/>
          </w:tcPr>
          <w:p w14:paraId="1294F69C" w14:textId="77777777" w:rsidR="009D7F0C" w:rsidRPr="00171071" w:rsidRDefault="009D7F0C" w:rsidP="00171071">
            <w:pPr>
              <w:jc w:val="center"/>
              <w:rPr>
                <w:rFonts w:asciiTheme="minorHAnsi" w:hAnsiTheme="minorHAnsi"/>
                <w:sz w:val="20"/>
                <w:szCs w:val="20"/>
              </w:rPr>
            </w:pPr>
          </w:p>
        </w:tc>
        <w:tc>
          <w:tcPr>
            <w:tcW w:w="605" w:type="dxa"/>
            <w:shd w:val="clear" w:color="auto" w:fill="DCDCFF"/>
          </w:tcPr>
          <w:p w14:paraId="77C57298" w14:textId="77777777" w:rsidR="009D7F0C" w:rsidRPr="00171071" w:rsidRDefault="009D7F0C" w:rsidP="00171071">
            <w:pPr>
              <w:jc w:val="center"/>
              <w:rPr>
                <w:rFonts w:asciiTheme="minorHAnsi" w:hAnsiTheme="minorHAnsi"/>
                <w:sz w:val="20"/>
                <w:szCs w:val="20"/>
              </w:rPr>
            </w:pPr>
          </w:p>
        </w:tc>
        <w:tc>
          <w:tcPr>
            <w:tcW w:w="605" w:type="dxa"/>
            <w:shd w:val="clear" w:color="auto" w:fill="DCDCFF"/>
          </w:tcPr>
          <w:p w14:paraId="6CCA2CB3" w14:textId="77777777" w:rsidR="009D7F0C" w:rsidRPr="00171071" w:rsidRDefault="009D7F0C" w:rsidP="00171071">
            <w:pPr>
              <w:jc w:val="center"/>
              <w:rPr>
                <w:rFonts w:asciiTheme="minorHAnsi" w:hAnsiTheme="minorHAnsi"/>
                <w:sz w:val="20"/>
                <w:szCs w:val="20"/>
              </w:rPr>
            </w:pPr>
          </w:p>
        </w:tc>
        <w:tc>
          <w:tcPr>
            <w:tcW w:w="605" w:type="dxa"/>
            <w:shd w:val="clear" w:color="auto" w:fill="DCDCFF"/>
          </w:tcPr>
          <w:p w14:paraId="2321B60E" w14:textId="77777777" w:rsidR="009D7F0C" w:rsidRPr="00171071" w:rsidRDefault="009D7F0C" w:rsidP="00171071">
            <w:pPr>
              <w:jc w:val="center"/>
              <w:rPr>
                <w:rFonts w:asciiTheme="minorHAnsi" w:hAnsiTheme="minorHAnsi"/>
                <w:sz w:val="20"/>
                <w:szCs w:val="20"/>
              </w:rPr>
            </w:pPr>
          </w:p>
        </w:tc>
        <w:tc>
          <w:tcPr>
            <w:tcW w:w="605" w:type="dxa"/>
            <w:shd w:val="clear" w:color="auto" w:fill="DCDCFF"/>
          </w:tcPr>
          <w:p w14:paraId="5F5207A2" w14:textId="77777777" w:rsidR="009D7F0C" w:rsidRPr="00171071" w:rsidRDefault="009D7F0C" w:rsidP="00171071">
            <w:pPr>
              <w:jc w:val="center"/>
              <w:rPr>
                <w:rFonts w:asciiTheme="minorHAnsi" w:hAnsiTheme="minorHAnsi"/>
                <w:sz w:val="20"/>
                <w:szCs w:val="20"/>
              </w:rPr>
            </w:pPr>
          </w:p>
        </w:tc>
        <w:tc>
          <w:tcPr>
            <w:tcW w:w="605" w:type="dxa"/>
            <w:shd w:val="clear" w:color="auto" w:fill="DCDCFF"/>
          </w:tcPr>
          <w:p w14:paraId="68FBB5CE" w14:textId="77777777" w:rsidR="009D7F0C" w:rsidRPr="00171071" w:rsidRDefault="009D7F0C" w:rsidP="00171071">
            <w:pPr>
              <w:jc w:val="center"/>
              <w:rPr>
                <w:rFonts w:asciiTheme="minorHAnsi" w:hAnsiTheme="minorHAnsi"/>
                <w:sz w:val="20"/>
                <w:szCs w:val="20"/>
              </w:rPr>
            </w:pPr>
          </w:p>
        </w:tc>
        <w:tc>
          <w:tcPr>
            <w:tcW w:w="605" w:type="dxa"/>
            <w:shd w:val="clear" w:color="auto" w:fill="DCDCFF"/>
          </w:tcPr>
          <w:p w14:paraId="1B7A8584" w14:textId="77777777" w:rsidR="009D7F0C" w:rsidRPr="00171071" w:rsidRDefault="009D7F0C" w:rsidP="00171071">
            <w:pPr>
              <w:jc w:val="center"/>
              <w:rPr>
                <w:rFonts w:asciiTheme="minorHAnsi" w:hAnsiTheme="minorHAnsi"/>
                <w:sz w:val="20"/>
                <w:szCs w:val="20"/>
              </w:rPr>
            </w:pPr>
          </w:p>
        </w:tc>
        <w:tc>
          <w:tcPr>
            <w:tcW w:w="605" w:type="dxa"/>
            <w:shd w:val="clear" w:color="auto" w:fill="DCDCFF"/>
          </w:tcPr>
          <w:p w14:paraId="4660DF16" w14:textId="77777777" w:rsidR="009D7F0C" w:rsidRPr="00171071" w:rsidRDefault="009D7F0C" w:rsidP="00171071">
            <w:pPr>
              <w:jc w:val="center"/>
              <w:rPr>
                <w:rFonts w:asciiTheme="minorHAnsi" w:hAnsiTheme="minorHAnsi"/>
                <w:sz w:val="20"/>
                <w:szCs w:val="20"/>
              </w:rPr>
            </w:pPr>
          </w:p>
        </w:tc>
        <w:tc>
          <w:tcPr>
            <w:tcW w:w="605" w:type="dxa"/>
            <w:shd w:val="clear" w:color="auto" w:fill="DCDCFF"/>
          </w:tcPr>
          <w:p w14:paraId="0D5B296F" w14:textId="77777777" w:rsidR="009D7F0C" w:rsidRPr="00171071" w:rsidRDefault="009D7F0C" w:rsidP="00171071">
            <w:pPr>
              <w:jc w:val="center"/>
              <w:rPr>
                <w:rFonts w:asciiTheme="minorHAnsi" w:hAnsiTheme="minorHAnsi"/>
                <w:sz w:val="20"/>
                <w:szCs w:val="20"/>
              </w:rPr>
            </w:pPr>
          </w:p>
        </w:tc>
        <w:tc>
          <w:tcPr>
            <w:tcW w:w="605" w:type="dxa"/>
            <w:shd w:val="clear" w:color="auto" w:fill="DCDCFF"/>
          </w:tcPr>
          <w:p w14:paraId="7D514403" w14:textId="77777777" w:rsidR="009D7F0C" w:rsidRPr="00171071" w:rsidRDefault="009D7F0C" w:rsidP="00171071">
            <w:pPr>
              <w:jc w:val="center"/>
              <w:rPr>
                <w:rFonts w:asciiTheme="minorHAnsi" w:hAnsiTheme="minorHAnsi"/>
                <w:sz w:val="20"/>
                <w:szCs w:val="20"/>
              </w:rPr>
            </w:pPr>
          </w:p>
        </w:tc>
        <w:tc>
          <w:tcPr>
            <w:tcW w:w="605" w:type="dxa"/>
            <w:shd w:val="clear" w:color="auto" w:fill="DCDCFF"/>
          </w:tcPr>
          <w:p w14:paraId="31AB2C3D" w14:textId="77777777" w:rsidR="009D7F0C" w:rsidRPr="00171071" w:rsidRDefault="009D7F0C" w:rsidP="00171071">
            <w:pPr>
              <w:jc w:val="center"/>
              <w:rPr>
                <w:rFonts w:asciiTheme="minorHAnsi" w:hAnsiTheme="minorHAnsi"/>
                <w:sz w:val="20"/>
                <w:szCs w:val="20"/>
              </w:rPr>
            </w:pPr>
          </w:p>
        </w:tc>
        <w:tc>
          <w:tcPr>
            <w:tcW w:w="605" w:type="dxa"/>
            <w:shd w:val="clear" w:color="auto" w:fill="DCDCFF"/>
          </w:tcPr>
          <w:p w14:paraId="0ECCF176" w14:textId="77777777" w:rsidR="009D7F0C" w:rsidRPr="00171071" w:rsidRDefault="009D7F0C" w:rsidP="00171071">
            <w:pPr>
              <w:jc w:val="center"/>
              <w:rPr>
                <w:rFonts w:asciiTheme="minorHAnsi" w:hAnsiTheme="minorHAnsi"/>
                <w:sz w:val="20"/>
                <w:szCs w:val="20"/>
              </w:rPr>
            </w:pPr>
          </w:p>
        </w:tc>
        <w:tc>
          <w:tcPr>
            <w:tcW w:w="605" w:type="dxa"/>
            <w:shd w:val="clear" w:color="auto" w:fill="DCDCFF"/>
          </w:tcPr>
          <w:p w14:paraId="6757F26A" w14:textId="77777777" w:rsidR="009D7F0C" w:rsidRPr="00171071" w:rsidRDefault="009D7F0C" w:rsidP="00171071">
            <w:pPr>
              <w:jc w:val="center"/>
              <w:rPr>
                <w:rFonts w:asciiTheme="minorHAnsi" w:hAnsiTheme="minorHAnsi"/>
                <w:sz w:val="20"/>
                <w:szCs w:val="20"/>
              </w:rPr>
            </w:pPr>
          </w:p>
        </w:tc>
        <w:tc>
          <w:tcPr>
            <w:tcW w:w="605" w:type="dxa"/>
            <w:shd w:val="clear" w:color="auto" w:fill="DCDCFF"/>
          </w:tcPr>
          <w:p w14:paraId="33FBAF57" w14:textId="77777777" w:rsidR="009D7F0C" w:rsidRPr="00171071" w:rsidRDefault="009D7F0C" w:rsidP="00171071">
            <w:pPr>
              <w:jc w:val="center"/>
              <w:rPr>
                <w:rFonts w:asciiTheme="minorHAnsi" w:hAnsiTheme="minorHAnsi"/>
                <w:sz w:val="20"/>
                <w:szCs w:val="20"/>
              </w:rPr>
            </w:pPr>
          </w:p>
        </w:tc>
      </w:tr>
      <w:tr w:rsidR="009D7F0C" w:rsidRPr="00171071" w14:paraId="217A6038" w14:textId="77777777" w:rsidTr="0060303A">
        <w:tc>
          <w:tcPr>
            <w:tcW w:w="605" w:type="dxa"/>
            <w:shd w:val="clear" w:color="auto" w:fill="DCDCFF"/>
          </w:tcPr>
          <w:p w14:paraId="7AA280A1" w14:textId="77777777" w:rsidR="009D7F0C" w:rsidRPr="00171071" w:rsidRDefault="009D7F0C" w:rsidP="000B0E7C">
            <w:pPr>
              <w:rPr>
                <w:rFonts w:asciiTheme="minorHAnsi" w:hAnsiTheme="minorHAnsi"/>
                <w:b/>
                <w:sz w:val="20"/>
                <w:szCs w:val="20"/>
              </w:rPr>
            </w:pPr>
            <w:r w:rsidRPr="00171071">
              <w:rPr>
                <w:rFonts w:asciiTheme="minorHAnsi" w:hAnsiTheme="minorHAnsi"/>
                <w:b/>
                <w:sz w:val="20"/>
                <w:szCs w:val="20"/>
              </w:rPr>
              <w:t>R3</w:t>
            </w:r>
          </w:p>
        </w:tc>
        <w:tc>
          <w:tcPr>
            <w:tcW w:w="605" w:type="dxa"/>
            <w:shd w:val="clear" w:color="auto" w:fill="DCDCFF"/>
          </w:tcPr>
          <w:p w14:paraId="472D9BAC" w14:textId="77777777" w:rsidR="009D7F0C" w:rsidRPr="00171071" w:rsidRDefault="009D7F0C" w:rsidP="00171071">
            <w:pPr>
              <w:jc w:val="center"/>
              <w:rPr>
                <w:rFonts w:asciiTheme="minorHAnsi" w:hAnsiTheme="minorHAnsi"/>
                <w:sz w:val="20"/>
                <w:szCs w:val="20"/>
              </w:rPr>
            </w:pPr>
            <w:r>
              <w:rPr>
                <w:rFonts w:asciiTheme="minorHAnsi" w:hAnsiTheme="minorHAnsi"/>
                <w:sz w:val="20"/>
                <w:szCs w:val="20"/>
              </w:rPr>
              <w:t>X</w:t>
            </w:r>
          </w:p>
        </w:tc>
        <w:tc>
          <w:tcPr>
            <w:tcW w:w="605" w:type="dxa"/>
            <w:shd w:val="clear" w:color="auto" w:fill="DCDCFF"/>
          </w:tcPr>
          <w:p w14:paraId="3BB9E0A3" w14:textId="77777777" w:rsidR="009D7F0C" w:rsidRPr="00171071" w:rsidRDefault="009D7F0C" w:rsidP="00171071">
            <w:pPr>
              <w:jc w:val="center"/>
              <w:rPr>
                <w:rFonts w:asciiTheme="minorHAnsi" w:hAnsiTheme="minorHAnsi"/>
                <w:sz w:val="20"/>
                <w:szCs w:val="20"/>
              </w:rPr>
            </w:pPr>
          </w:p>
        </w:tc>
        <w:tc>
          <w:tcPr>
            <w:tcW w:w="605" w:type="dxa"/>
            <w:shd w:val="clear" w:color="auto" w:fill="DCDCFF"/>
          </w:tcPr>
          <w:p w14:paraId="64EBAE2C" w14:textId="77777777" w:rsidR="009D7F0C" w:rsidRPr="00171071" w:rsidRDefault="009D7F0C" w:rsidP="00171071">
            <w:pPr>
              <w:jc w:val="center"/>
              <w:rPr>
                <w:rFonts w:asciiTheme="minorHAnsi" w:hAnsiTheme="minorHAnsi"/>
                <w:sz w:val="20"/>
                <w:szCs w:val="20"/>
              </w:rPr>
            </w:pPr>
          </w:p>
        </w:tc>
        <w:tc>
          <w:tcPr>
            <w:tcW w:w="605" w:type="dxa"/>
            <w:shd w:val="clear" w:color="auto" w:fill="DCDCFF"/>
          </w:tcPr>
          <w:p w14:paraId="4085A979" w14:textId="77777777" w:rsidR="009D7F0C" w:rsidRPr="00171071" w:rsidRDefault="009D7F0C" w:rsidP="00171071">
            <w:pPr>
              <w:jc w:val="center"/>
              <w:rPr>
                <w:rFonts w:asciiTheme="minorHAnsi" w:hAnsiTheme="minorHAnsi"/>
                <w:sz w:val="20"/>
                <w:szCs w:val="20"/>
              </w:rPr>
            </w:pPr>
          </w:p>
        </w:tc>
        <w:tc>
          <w:tcPr>
            <w:tcW w:w="605" w:type="dxa"/>
            <w:shd w:val="clear" w:color="auto" w:fill="DCDCFF"/>
          </w:tcPr>
          <w:p w14:paraId="62C3587A" w14:textId="77777777" w:rsidR="009D7F0C" w:rsidRPr="00171071" w:rsidRDefault="009D7F0C" w:rsidP="00171071">
            <w:pPr>
              <w:jc w:val="center"/>
              <w:rPr>
                <w:rFonts w:asciiTheme="minorHAnsi" w:hAnsiTheme="minorHAnsi"/>
                <w:sz w:val="20"/>
                <w:szCs w:val="20"/>
              </w:rPr>
            </w:pPr>
          </w:p>
        </w:tc>
        <w:tc>
          <w:tcPr>
            <w:tcW w:w="605" w:type="dxa"/>
            <w:shd w:val="clear" w:color="auto" w:fill="DCDCFF"/>
          </w:tcPr>
          <w:p w14:paraId="7B263222" w14:textId="77777777" w:rsidR="009D7F0C" w:rsidRPr="00171071" w:rsidRDefault="009D7F0C" w:rsidP="00171071">
            <w:pPr>
              <w:jc w:val="center"/>
              <w:rPr>
                <w:rFonts w:asciiTheme="minorHAnsi" w:hAnsiTheme="minorHAnsi"/>
                <w:sz w:val="20"/>
                <w:szCs w:val="20"/>
              </w:rPr>
            </w:pPr>
          </w:p>
        </w:tc>
        <w:tc>
          <w:tcPr>
            <w:tcW w:w="605" w:type="dxa"/>
            <w:shd w:val="clear" w:color="auto" w:fill="DCDCFF"/>
          </w:tcPr>
          <w:p w14:paraId="035E3F30" w14:textId="77777777" w:rsidR="009D7F0C" w:rsidRPr="00171071" w:rsidRDefault="009D7F0C" w:rsidP="00171071">
            <w:pPr>
              <w:jc w:val="center"/>
              <w:rPr>
                <w:rFonts w:asciiTheme="minorHAnsi" w:hAnsiTheme="minorHAnsi"/>
                <w:sz w:val="20"/>
                <w:szCs w:val="20"/>
              </w:rPr>
            </w:pPr>
          </w:p>
        </w:tc>
        <w:tc>
          <w:tcPr>
            <w:tcW w:w="605" w:type="dxa"/>
            <w:shd w:val="clear" w:color="auto" w:fill="DCDCFF"/>
          </w:tcPr>
          <w:p w14:paraId="51AAB93A" w14:textId="77777777" w:rsidR="009D7F0C" w:rsidRPr="00171071" w:rsidRDefault="009D7F0C" w:rsidP="00171071">
            <w:pPr>
              <w:jc w:val="center"/>
              <w:rPr>
                <w:rFonts w:asciiTheme="minorHAnsi" w:hAnsiTheme="minorHAnsi"/>
                <w:sz w:val="20"/>
                <w:szCs w:val="20"/>
              </w:rPr>
            </w:pPr>
          </w:p>
        </w:tc>
        <w:tc>
          <w:tcPr>
            <w:tcW w:w="605" w:type="dxa"/>
            <w:shd w:val="clear" w:color="auto" w:fill="DCDCFF"/>
          </w:tcPr>
          <w:p w14:paraId="1D90C708" w14:textId="77777777" w:rsidR="009D7F0C" w:rsidRPr="00171071" w:rsidRDefault="009D7F0C" w:rsidP="00171071">
            <w:pPr>
              <w:jc w:val="center"/>
              <w:rPr>
                <w:rFonts w:asciiTheme="minorHAnsi" w:hAnsiTheme="minorHAnsi"/>
                <w:sz w:val="20"/>
                <w:szCs w:val="20"/>
              </w:rPr>
            </w:pPr>
          </w:p>
        </w:tc>
        <w:tc>
          <w:tcPr>
            <w:tcW w:w="605" w:type="dxa"/>
            <w:shd w:val="clear" w:color="auto" w:fill="DCDCFF"/>
          </w:tcPr>
          <w:p w14:paraId="56303308" w14:textId="77777777" w:rsidR="009D7F0C" w:rsidRPr="00171071" w:rsidRDefault="009D7F0C" w:rsidP="00171071">
            <w:pPr>
              <w:jc w:val="center"/>
              <w:rPr>
                <w:rFonts w:asciiTheme="minorHAnsi" w:hAnsiTheme="minorHAnsi"/>
                <w:sz w:val="20"/>
                <w:szCs w:val="20"/>
              </w:rPr>
            </w:pPr>
          </w:p>
        </w:tc>
        <w:tc>
          <w:tcPr>
            <w:tcW w:w="605" w:type="dxa"/>
            <w:shd w:val="clear" w:color="auto" w:fill="DCDCFF"/>
          </w:tcPr>
          <w:p w14:paraId="12228B6E" w14:textId="77777777" w:rsidR="009D7F0C" w:rsidRPr="00171071" w:rsidRDefault="009D7F0C" w:rsidP="00171071">
            <w:pPr>
              <w:jc w:val="center"/>
              <w:rPr>
                <w:rFonts w:asciiTheme="minorHAnsi" w:hAnsiTheme="minorHAnsi"/>
                <w:sz w:val="20"/>
                <w:szCs w:val="20"/>
              </w:rPr>
            </w:pPr>
          </w:p>
        </w:tc>
        <w:tc>
          <w:tcPr>
            <w:tcW w:w="605" w:type="dxa"/>
            <w:shd w:val="clear" w:color="auto" w:fill="DCDCFF"/>
          </w:tcPr>
          <w:p w14:paraId="524BC66A" w14:textId="77777777" w:rsidR="009D7F0C" w:rsidRPr="00171071" w:rsidRDefault="009D7F0C" w:rsidP="00171071">
            <w:pPr>
              <w:jc w:val="center"/>
              <w:rPr>
                <w:rFonts w:asciiTheme="minorHAnsi" w:hAnsiTheme="minorHAnsi"/>
                <w:sz w:val="20"/>
                <w:szCs w:val="20"/>
              </w:rPr>
            </w:pPr>
          </w:p>
        </w:tc>
        <w:tc>
          <w:tcPr>
            <w:tcW w:w="605" w:type="dxa"/>
            <w:shd w:val="clear" w:color="auto" w:fill="DCDCFF"/>
          </w:tcPr>
          <w:p w14:paraId="4007A6FA" w14:textId="77777777" w:rsidR="009D7F0C" w:rsidRPr="00171071" w:rsidRDefault="009D7F0C" w:rsidP="00171071">
            <w:pPr>
              <w:jc w:val="center"/>
              <w:rPr>
                <w:rFonts w:asciiTheme="minorHAnsi" w:hAnsiTheme="minorHAnsi"/>
                <w:sz w:val="20"/>
                <w:szCs w:val="20"/>
              </w:rPr>
            </w:pPr>
          </w:p>
        </w:tc>
        <w:tc>
          <w:tcPr>
            <w:tcW w:w="605" w:type="dxa"/>
            <w:shd w:val="clear" w:color="auto" w:fill="DCDCFF"/>
          </w:tcPr>
          <w:p w14:paraId="009D8FD4" w14:textId="77777777" w:rsidR="009D7F0C" w:rsidRPr="00171071" w:rsidRDefault="009D7F0C" w:rsidP="00171071">
            <w:pPr>
              <w:jc w:val="center"/>
              <w:rPr>
                <w:rFonts w:asciiTheme="minorHAnsi" w:hAnsiTheme="minorHAnsi"/>
                <w:sz w:val="20"/>
                <w:szCs w:val="20"/>
              </w:rPr>
            </w:pPr>
          </w:p>
        </w:tc>
        <w:tc>
          <w:tcPr>
            <w:tcW w:w="605" w:type="dxa"/>
            <w:shd w:val="clear" w:color="auto" w:fill="DCDCFF"/>
          </w:tcPr>
          <w:p w14:paraId="37A364AC" w14:textId="77777777" w:rsidR="009D7F0C" w:rsidRPr="00171071" w:rsidRDefault="009D7F0C" w:rsidP="00171071">
            <w:pPr>
              <w:jc w:val="center"/>
              <w:rPr>
                <w:rFonts w:asciiTheme="minorHAnsi" w:hAnsiTheme="minorHAnsi"/>
                <w:sz w:val="20"/>
                <w:szCs w:val="20"/>
              </w:rPr>
            </w:pPr>
          </w:p>
        </w:tc>
        <w:tc>
          <w:tcPr>
            <w:tcW w:w="605" w:type="dxa"/>
            <w:shd w:val="clear" w:color="auto" w:fill="DCDCFF"/>
          </w:tcPr>
          <w:p w14:paraId="1259FE38" w14:textId="77777777" w:rsidR="009D7F0C" w:rsidRPr="00171071" w:rsidRDefault="009D7F0C" w:rsidP="00171071">
            <w:pPr>
              <w:jc w:val="center"/>
              <w:rPr>
                <w:rFonts w:asciiTheme="minorHAnsi" w:hAnsiTheme="minorHAnsi"/>
                <w:sz w:val="20"/>
                <w:szCs w:val="20"/>
              </w:rPr>
            </w:pPr>
          </w:p>
        </w:tc>
      </w:tr>
      <w:tr w:rsidR="009D7F0C" w:rsidRPr="00171071" w14:paraId="58856346" w14:textId="77777777" w:rsidTr="0060303A">
        <w:tc>
          <w:tcPr>
            <w:tcW w:w="605" w:type="dxa"/>
            <w:shd w:val="clear" w:color="auto" w:fill="DCDCFF"/>
          </w:tcPr>
          <w:p w14:paraId="6ECA0ED2" w14:textId="77777777" w:rsidR="009D7F0C" w:rsidRPr="00171071" w:rsidRDefault="009D7F0C" w:rsidP="000B0E7C">
            <w:pPr>
              <w:rPr>
                <w:rFonts w:asciiTheme="minorHAnsi" w:hAnsiTheme="minorHAnsi"/>
                <w:b/>
                <w:sz w:val="20"/>
                <w:szCs w:val="20"/>
              </w:rPr>
            </w:pPr>
            <w:r w:rsidRPr="00171071">
              <w:rPr>
                <w:rFonts w:asciiTheme="minorHAnsi" w:hAnsiTheme="minorHAnsi"/>
                <w:b/>
                <w:sz w:val="20"/>
                <w:szCs w:val="20"/>
              </w:rPr>
              <w:t>R4</w:t>
            </w:r>
          </w:p>
        </w:tc>
        <w:tc>
          <w:tcPr>
            <w:tcW w:w="605" w:type="dxa"/>
            <w:shd w:val="clear" w:color="auto" w:fill="DCDCFF"/>
          </w:tcPr>
          <w:p w14:paraId="58A77D42" w14:textId="77777777" w:rsidR="009D7F0C" w:rsidRPr="00171071" w:rsidRDefault="009D7F0C" w:rsidP="00171071">
            <w:pPr>
              <w:jc w:val="center"/>
              <w:rPr>
                <w:rFonts w:asciiTheme="minorHAnsi" w:hAnsiTheme="minorHAnsi"/>
                <w:sz w:val="20"/>
                <w:szCs w:val="20"/>
              </w:rPr>
            </w:pPr>
            <w:r>
              <w:rPr>
                <w:rFonts w:asciiTheme="minorHAnsi" w:hAnsiTheme="minorHAnsi"/>
                <w:sz w:val="20"/>
                <w:szCs w:val="20"/>
              </w:rPr>
              <w:t>X</w:t>
            </w:r>
          </w:p>
        </w:tc>
        <w:tc>
          <w:tcPr>
            <w:tcW w:w="605" w:type="dxa"/>
            <w:shd w:val="clear" w:color="auto" w:fill="DCDCFF"/>
          </w:tcPr>
          <w:p w14:paraId="2C7D2744" w14:textId="77777777" w:rsidR="009D7F0C" w:rsidRPr="00171071" w:rsidRDefault="009D7F0C" w:rsidP="00171071">
            <w:pPr>
              <w:jc w:val="center"/>
              <w:rPr>
                <w:rFonts w:asciiTheme="minorHAnsi" w:hAnsiTheme="minorHAnsi"/>
                <w:sz w:val="20"/>
                <w:szCs w:val="20"/>
              </w:rPr>
            </w:pPr>
          </w:p>
        </w:tc>
        <w:tc>
          <w:tcPr>
            <w:tcW w:w="605" w:type="dxa"/>
            <w:shd w:val="clear" w:color="auto" w:fill="DCDCFF"/>
          </w:tcPr>
          <w:p w14:paraId="585830D2" w14:textId="77777777" w:rsidR="009D7F0C" w:rsidRPr="00171071" w:rsidRDefault="009D7F0C" w:rsidP="00171071">
            <w:pPr>
              <w:jc w:val="center"/>
              <w:rPr>
                <w:rFonts w:asciiTheme="minorHAnsi" w:hAnsiTheme="minorHAnsi"/>
                <w:sz w:val="20"/>
                <w:szCs w:val="20"/>
              </w:rPr>
            </w:pPr>
          </w:p>
        </w:tc>
        <w:tc>
          <w:tcPr>
            <w:tcW w:w="605" w:type="dxa"/>
            <w:shd w:val="clear" w:color="auto" w:fill="DCDCFF"/>
          </w:tcPr>
          <w:p w14:paraId="4A55CF51" w14:textId="77777777" w:rsidR="009D7F0C" w:rsidRPr="00171071" w:rsidRDefault="009D7F0C" w:rsidP="00171071">
            <w:pPr>
              <w:jc w:val="center"/>
              <w:rPr>
                <w:rFonts w:asciiTheme="minorHAnsi" w:hAnsiTheme="minorHAnsi"/>
                <w:sz w:val="20"/>
                <w:szCs w:val="20"/>
              </w:rPr>
            </w:pPr>
          </w:p>
        </w:tc>
        <w:tc>
          <w:tcPr>
            <w:tcW w:w="605" w:type="dxa"/>
            <w:shd w:val="clear" w:color="auto" w:fill="DCDCFF"/>
          </w:tcPr>
          <w:p w14:paraId="58FF26E6" w14:textId="77777777" w:rsidR="009D7F0C" w:rsidRPr="00171071" w:rsidRDefault="009D7F0C" w:rsidP="00171071">
            <w:pPr>
              <w:jc w:val="center"/>
              <w:rPr>
                <w:rFonts w:asciiTheme="minorHAnsi" w:hAnsiTheme="minorHAnsi"/>
                <w:sz w:val="20"/>
                <w:szCs w:val="20"/>
              </w:rPr>
            </w:pPr>
          </w:p>
        </w:tc>
        <w:tc>
          <w:tcPr>
            <w:tcW w:w="605" w:type="dxa"/>
            <w:shd w:val="clear" w:color="auto" w:fill="DCDCFF"/>
          </w:tcPr>
          <w:p w14:paraId="4F84228A" w14:textId="77777777" w:rsidR="009D7F0C" w:rsidRPr="00171071" w:rsidRDefault="009D7F0C" w:rsidP="00171071">
            <w:pPr>
              <w:jc w:val="center"/>
              <w:rPr>
                <w:rFonts w:asciiTheme="minorHAnsi" w:hAnsiTheme="minorHAnsi"/>
                <w:sz w:val="20"/>
                <w:szCs w:val="20"/>
              </w:rPr>
            </w:pPr>
          </w:p>
        </w:tc>
        <w:tc>
          <w:tcPr>
            <w:tcW w:w="605" w:type="dxa"/>
            <w:shd w:val="clear" w:color="auto" w:fill="DCDCFF"/>
          </w:tcPr>
          <w:p w14:paraId="1B2DF1EF" w14:textId="77777777" w:rsidR="009D7F0C" w:rsidRPr="00171071" w:rsidRDefault="009D7F0C" w:rsidP="00171071">
            <w:pPr>
              <w:jc w:val="center"/>
              <w:rPr>
                <w:rFonts w:asciiTheme="minorHAnsi" w:hAnsiTheme="minorHAnsi"/>
                <w:sz w:val="20"/>
                <w:szCs w:val="20"/>
              </w:rPr>
            </w:pPr>
          </w:p>
        </w:tc>
        <w:tc>
          <w:tcPr>
            <w:tcW w:w="605" w:type="dxa"/>
            <w:shd w:val="clear" w:color="auto" w:fill="DCDCFF"/>
          </w:tcPr>
          <w:p w14:paraId="4CA72395" w14:textId="77777777" w:rsidR="009D7F0C" w:rsidRPr="00171071" w:rsidRDefault="009D7F0C" w:rsidP="00171071">
            <w:pPr>
              <w:jc w:val="center"/>
              <w:rPr>
                <w:rFonts w:asciiTheme="minorHAnsi" w:hAnsiTheme="minorHAnsi"/>
                <w:sz w:val="20"/>
                <w:szCs w:val="20"/>
              </w:rPr>
            </w:pPr>
          </w:p>
        </w:tc>
        <w:tc>
          <w:tcPr>
            <w:tcW w:w="605" w:type="dxa"/>
            <w:shd w:val="clear" w:color="auto" w:fill="DCDCFF"/>
          </w:tcPr>
          <w:p w14:paraId="430CE917" w14:textId="77777777" w:rsidR="009D7F0C" w:rsidRPr="00171071" w:rsidRDefault="009D7F0C" w:rsidP="00171071">
            <w:pPr>
              <w:jc w:val="center"/>
              <w:rPr>
                <w:rFonts w:asciiTheme="minorHAnsi" w:hAnsiTheme="minorHAnsi"/>
                <w:sz w:val="20"/>
                <w:szCs w:val="20"/>
              </w:rPr>
            </w:pPr>
          </w:p>
        </w:tc>
        <w:tc>
          <w:tcPr>
            <w:tcW w:w="605" w:type="dxa"/>
            <w:shd w:val="clear" w:color="auto" w:fill="DCDCFF"/>
          </w:tcPr>
          <w:p w14:paraId="6156E8A7" w14:textId="77777777" w:rsidR="009D7F0C" w:rsidRPr="00171071" w:rsidRDefault="009D7F0C" w:rsidP="00171071">
            <w:pPr>
              <w:jc w:val="center"/>
              <w:rPr>
                <w:rFonts w:asciiTheme="minorHAnsi" w:hAnsiTheme="minorHAnsi"/>
                <w:sz w:val="20"/>
                <w:szCs w:val="20"/>
              </w:rPr>
            </w:pPr>
          </w:p>
        </w:tc>
        <w:tc>
          <w:tcPr>
            <w:tcW w:w="605" w:type="dxa"/>
            <w:shd w:val="clear" w:color="auto" w:fill="DCDCFF"/>
          </w:tcPr>
          <w:p w14:paraId="5E282B94" w14:textId="77777777" w:rsidR="009D7F0C" w:rsidRPr="00171071" w:rsidRDefault="009D7F0C" w:rsidP="00171071">
            <w:pPr>
              <w:jc w:val="center"/>
              <w:rPr>
                <w:rFonts w:asciiTheme="minorHAnsi" w:hAnsiTheme="minorHAnsi"/>
                <w:sz w:val="20"/>
                <w:szCs w:val="20"/>
              </w:rPr>
            </w:pPr>
          </w:p>
        </w:tc>
        <w:tc>
          <w:tcPr>
            <w:tcW w:w="605" w:type="dxa"/>
            <w:shd w:val="clear" w:color="auto" w:fill="DCDCFF"/>
          </w:tcPr>
          <w:p w14:paraId="461CAF99" w14:textId="77777777" w:rsidR="009D7F0C" w:rsidRPr="00171071" w:rsidRDefault="009D7F0C" w:rsidP="00171071">
            <w:pPr>
              <w:jc w:val="center"/>
              <w:rPr>
                <w:rFonts w:asciiTheme="minorHAnsi" w:hAnsiTheme="minorHAnsi"/>
                <w:sz w:val="20"/>
                <w:szCs w:val="20"/>
              </w:rPr>
            </w:pPr>
          </w:p>
        </w:tc>
        <w:tc>
          <w:tcPr>
            <w:tcW w:w="605" w:type="dxa"/>
            <w:shd w:val="clear" w:color="auto" w:fill="DCDCFF"/>
          </w:tcPr>
          <w:p w14:paraId="55894A76" w14:textId="77777777" w:rsidR="009D7F0C" w:rsidRPr="00171071" w:rsidRDefault="009D7F0C" w:rsidP="00171071">
            <w:pPr>
              <w:jc w:val="center"/>
              <w:rPr>
                <w:rFonts w:asciiTheme="minorHAnsi" w:hAnsiTheme="minorHAnsi"/>
                <w:sz w:val="20"/>
                <w:szCs w:val="20"/>
              </w:rPr>
            </w:pPr>
          </w:p>
        </w:tc>
        <w:tc>
          <w:tcPr>
            <w:tcW w:w="605" w:type="dxa"/>
            <w:shd w:val="clear" w:color="auto" w:fill="DCDCFF"/>
          </w:tcPr>
          <w:p w14:paraId="0EFA6E75" w14:textId="77777777" w:rsidR="009D7F0C" w:rsidRPr="00171071" w:rsidRDefault="009D7F0C" w:rsidP="00171071">
            <w:pPr>
              <w:jc w:val="center"/>
              <w:rPr>
                <w:rFonts w:asciiTheme="minorHAnsi" w:hAnsiTheme="minorHAnsi"/>
                <w:sz w:val="20"/>
                <w:szCs w:val="20"/>
              </w:rPr>
            </w:pPr>
          </w:p>
        </w:tc>
        <w:tc>
          <w:tcPr>
            <w:tcW w:w="605" w:type="dxa"/>
            <w:shd w:val="clear" w:color="auto" w:fill="DCDCFF"/>
          </w:tcPr>
          <w:p w14:paraId="386C2CF6" w14:textId="77777777" w:rsidR="009D7F0C" w:rsidRPr="00171071" w:rsidRDefault="009D7F0C" w:rsidP="00171071">
            <w:pPr>
              <w:jc w:val="center"/>
              <w:rPr>
                <w:rFonts w:asciiTheme="minorHAnsi" w:hAnsiTheme="minorHAnsi"/>
                <w:sz w:val="20"/>
                <w:szCs w:val="20"/>
              </w:rPr>
            </w:pPr>
          </w:p>
        </w:tc>
        <w:tc>
          <w:tcPr>
            <w:tcW w:w="605" w:type="dxa"/>
            <w:shd w:val="clear" w:color="auto" w:fill="DCDCFF"/>
          </w:tcPr>
          <w:p w14:paraId="2905A486" w14:textId="77777777" w:rsidR="009D7F0C" w:rsidRPr="00171071" w:rsidRDefault="009D7F0C" w:rsidP="00171071">
            <w:pPr>
              <w:jc w:val="center"/>
              <w:rPr>
                <w:rFonts w:asciiTheme="minorHAnsi" w:hAnsiTheme="minorHAnsi"/>
                <w:sz w:val="20"/>
                <w:szCs w:val="20"/>
              </w:rPr>
            </w:pPr>
          </w:p>
        </w:tc>
      </w:tr>
    </w:tbl>
    <w:p w14:paraId="103E4FEC" w14:textId="77777777" w:rsidR="00DB2F71" w:rsidRDefault="00DB2F71">
      <w:pPr>
        <w:autoSpaceDE/>
        <w:autoSpaceDN/>
        <w:adjustRightInd/>
        <w:rPr>
          <w:rFonts w:asciiTheme="minorHAnsi" w:hAnsiTheme="minorHAnsi"/>
          <w:b/>
          <w:color w:val="auto"/>
          <w:u w:val="single"/>
        </w:rPr>
      </w:pPr>
    </w:p>
    <w:p w14:paraId="418CBBE5" w14:textId="77777777" w:rsidR="00DB2F71" w:rsidRDefault="00DB2F71">
      <w:pPr>
        <w:autoSpaceDE/>
        <w:autoSpaceDN/>
        <w:adjustRightInd/>
        <w:rPr>
          <w:rFonts w:asciiTheme="minorHAnsi" w:hAnsiTheme="minorHAnsi"/>
          <w:b/>
          <w:color w:val="auto"/>
          <w:u w:val="single"/>
        </w:rPr>
      </w:pPr>
      <w:r>
        <w:rPr>
          <w:rFonts w:asciiTheme="minorHAnsi" w:hAnsiTheme="minorHAnsi"/>
          <w:b/>
          <w:color w:val="auto"/>
          <w:u w:val="single"/>
        </w:rPr>
        <w:t>Legend:</w:t>
      </w:r>
    </w:p>
    <w:tbl>
      <w:tblPr>
        <w:tblStyle w:val="TableGrid"/>
        <w:tblW w:w="0" w:type="auto"/>
        <w:tblLook w:val="04A0" w:firstRow="1" w:lastRow="0" w:firstColumn="1" w:lastColumn="0" w:noHBand="0" w:noVBand="1"/>
      </w:tblPr>
      <w:tblGrid>
        <w:gridCol w:w="4158"/>
        <w:gridCol w:w="3150"/>
      </w:tblGrid>
      <w:tr w:rsidR="00DB2F71" w14:paraId="69A27A25" w14:textId="77777777" w:rsidTr="00FE4A7A">
        <w:tc>
          <w:tcPr>
            <w:tcW w:w="4158" w:type="dxa"/>
            <w:tcBorders>
              <w:bottom w:val="single" w:sz="4" w:space="0" w:color="auto"/>
            </w:tcBorders>
            <w:shd w:val="clear" w:color="auto" w:fill="DCDCFF"/>
          </w:tcPr>
          <w:p w14:paraId="4F110BA5" w14:textId="77777777" w:rsidR="00DB2F71" w:rsidRPr="00DB2F71" w:rsidRDefault="00DB2F71">
            <w:pPr>
              <w:autoSpaceDE/>
              <w:autoSpaceDN/>
              <w:adjustRightInd/>
              <w:rPr>
                <w:rFonts w:asciiTheme="minorHAnsi" w:hAnsiTheme="minorHAnsi"/>
                <w:color w:val="auto"/>
              </w:rPr>
            </w:pPr>
            <w:r w:rsidRPr="00DB2F71">
              <w:rPr>
                <w:rFonts w:asciiTheme="minorHAnsi" w:hAnsiTheme="minorHAnsi"/>
                <w:color w:val="auto"/>
              </w:rPr>
              <w:t>Text with blue background:</w:t>
            </w:r>
          </w:p>
        </w:tc>
        <w:tc>
          <w:tcPr>
            <w:tcW w:w="3150" w:type="dxa"/>
            <w:tcBorders>
              <w:bottom w:val="single" w:sz="4" w:space="0" w:color="auto"/>
            </w:tcBorders>
            <w:shd w:val="clear" w:color="auto" w:fill="DCDCFF"/>
          </w:tcPr>
          <w:p w14:paraId="5BF88F68" w14:textId="77777777" w:rsidR="00DB2F71" w:rsidRPr="00DB2F71" w:rsidRDefault="00DB2F71">
            <w:pPr>
              <w:autoSpaceDE/>
              <w:autoSpaceDN/>
              <w:adjustRightInd/>
              <w:rPr>
                <w:rFonts w:asciiTheme="minorHAnsi" w:hAnsiTheme="minorHAnsi"/>
                <w:color w:val="auto"/>
              </w:rPr>
            </w:pPr>
            <w:r w:rsidRPr="00DB2F71">
              <w:rPr>
                <w:rFonts w:asciiTheme="minorHAnsi" w:hAnsiTheme="minorHAnsi"/>
                <w:color w:val="auto"/>
              </w:rPr>
              <w:t>Fixed text – do not edit</w:t>
            </w:r>
          </w:p>
        </w:tc>
      </w:tr>
      <w:tr w:rsidR="00DB2F71" w14:paraId="0C0CC061" w14:textId="77777777" w:rsidTr="00DB2F71">
        <w:tc>
          <w:tcPr>
            <w:tcW w:w="4158" w:type="dxa"/>
            <w:shd w:val="clear" w:color="auto" w:fill="CDFFCD"/>
          </w:tcPr>
          <w:p w14:paraId="1934D6D4" w14:textId="77777777" w:rsidR="00DB2F71" w:rsidRPr="00DB2F71" w:rsidRDefault="00DB2F71">
            <w:pPr>
              <w:autoSpaceDE/>
              <w:autoSpaceDN/>
              <w:adjustRightInd/>
              <w:rPr>
                <w:rFonts w:asciiTheme="minorHAnsi" w:hAnsiTheme="minorHAnsi"/>
                <w:color w:val="auto"/>
              </w:rPr>
            </w:pPr>
            <w:r w:rsidRPr="00DB2F71">
              <w:rPr>
                <w:rFonts w:asciiTheme="minorHAnsi" w:hAnsiTheme="minorHAnsi"/>
                <w:color w:val="auto"/>
              </w:rPr>
              <w:t>Text entry area with Green background:</w:t>
            </w:r>
          </w:p>
        </w:tc>
        <w:tc>
          <w:tcPr>
            <w:tcW w:w="3150" w:type="dxa"/>
            <w:shd w:val="clear" w:color="auto" w:fill="CDFFCD"/>
          </w:tcPr>
          <w:p w14:paraId="1B224062" w14:textId="77777777" w:rsidR="00DB2F71" w:rsidRPr="00DB2F71" w:rsidRDefault="00DB2F71">
            <w:pPr>
              <w:autoSpaceDE/>
              <w:autoSpaceDN/>
              <w:adjustRightInd/>
              <w:rPr>
                <w:rFonts w:asciiTheme="minorHAnsi" w:hAnsiTheme="minorHAnsi"/>
                <w:color w:val="auto"/>
              </w:rPr>
            </w:pPr>
            <w:r w:rsidRPr="00DB2F71">
              <w:rPr>
                <w:rFonts w:asciiTheme="minorHAnsi" w:hAnsiTheme="minorHAnsi"/>
                <w:color w:val="auto"/>
              </w:rPr>
              <w:t>Entity-supplied information</w:t>
            </w:r>
          </w:p>
        </w:tc>
      </w:tr>
      <w:tr w:rsidR="00DB2F71" w14:paraId="54DE8A46" w14:textId="77777777" w:rsidTr="00DB2F71">
        <w:tc>
          <w:tcPr>
            <w:tcW w:w="4158" w:type="dxa"/>
          </w:tcPr>
          <w:p w14:paraId="603CF55F" w14:textId="77777777" w:rsidR="00DB2F71" w:rsidRPr="00DB2F71" w:rsidRDefault="00DB2F71">
            <w:pPr>
              <w:autoSpaceDE/>
              <w:autoSpaceDN/>
              <w:adjustRightInd/>
              <w:rPr>
                <w:rFonts w:asciiTheme="minorHAnsi" w:hAnsiTheme="minorHAnsi"/>
                <w:color w:val="auto"/>
              </w:rPr>
            </w:pPr>
            <w:r w:rsidRPr="00DB2F71">
              <w:rPr>
                <w:rFonts w:asciiTheme="minorHAnsi" w:hAnsiTheme="minorHAnsi"/>
                <w:color w:val="auto"/>
              </w:rPr>
              <w:t>Text entry area with white background:</w:t>
            </w:r>
          </w:p>
        </w:tc>
        <w:tc>
          <w:tcPr>
            <w:tcW w:w="3150" w:type="dxa"/>
          </w:tcPr>
          <w:p w14:paraId="1D9E16D4" w14:textId="77777777" w:rsidR="00DB2F71" w:rsidRPr="00DB2F71" w:rsidRDefault="00DB2F71">
            <w:pPr>
              <w:autoSpaceDE/>
              <w:autoSpaceDN/>
              <w:adjustRightInd/>
              <w:rPr>
                <w:rFonts w:asciiTheme="minorHAnsi" w:hAnsiTheme="minorHAnsi"/>
                <w:color w:val="auto"/>
              </w:rPr>
            </w:pPr>
            <w:r w:rsidRPr="00DB2F71">
              <w:rPr>
                <w:rFonts w:asciiTheme="minorHAnsi" w:hAnsiTheme="minorHAnsi"/>
                <w:color w:val="auto"/>
              </w:rPr>
              <w:t>Auditor-supplied information</w:t>
            </w:r>
          </w:p>
        </w:tc>
      </w:tr>
    </w:tbl>
    <w:p w14:paraId="786B6F4D" w14:textId="77777777" w:rsidR="00054356" w:rsidRDefault="00054356" w:rsidP="00054356">
      <w:pPr>
        <w:autoSpaceDE/>
        <w:autoSpaceDN/>
        <w:adjustRightInd/>
      </w:pPr>
    </w:p>
    <w:p w14:paraId="4C99CEF0" w14:textId="77777777" w:rsidR="00054356" w:rsidRDefault="00054356" w:rsidP="00054356">
      <w:pPr>
        <w:autoSpaceDE/>
        <w:autoSpaceDN/>
        <w:adjustRightInd/>
      </w:pPr>
    </w:p>
    <w:p w14:paraId="43A4B1AB" w14:textId="77777777" w:rsidR="007D62B4" w:rsidRPr="00054356" w:rsidRDefault="003E1E03" w:rsidP="00054356">
      <w:pPr>
        <w:autoSpaceDE/>
        <w:autoSpaceDN/>
        <w:adjustRightInd/>
        <w:rPr>
          <w:rFonts w:asciiTheme="minorHAnsi" w:hAnsiTheme="minorHAnsi"/>
          <w:b/>
          <w:color w:val="auto"/>
          <w:u w:val="single"/>
        </w:rPr>
      </w:pPr>
      <w:r w:rsidRPr="00054356">
        <w:rPr>
          <w:rFonts w:asciiTheme="minorHAnsi" w:hAnsiTheme="minorHAnsi"/>
          <w:b/>
          <w:color w:val="auto"/>
          <w:u w:val="single"/>
        </w:rPr>
        <w:lastRenderedPageBreak/>
        <w:t>Findings</w:t>
      </w:r>
    </w:p>
    <w:p w14:paraId="2040B6DA" w14:textId="77777777" w:rsidR="003E1E03" w:rsidRPr="006C43BC" w:rsidRDefault="003E1E03" w:rsidP="003E1E03">
      <w:pPr>
        <w:widowControl w:val="0"/>
        <w:rPr>
          <w:rFonts w:asciiTheme="minorHAnsi" w:hAnsiTheme="minorHAnsi" w:cs="Times New Roman"/>
          <w:b/>
          <w:bCs/>
          <w:color w:val="264D74"/>
        </w:rPr>
      </w:pPr>
      <w:r w:rsidRPr="003E1E03">
        <w:rPr>
          <w:rFonts w:asciiTheme="minorHAnsi" w:hAnsiTheme="minorHAnsi" w:cs="Times New Roman"/>
          <w:b/>
          <w:bCs/>
          <w:color w:val="FF0000"/>
        </w:rPr>
        <w:t xml:space="preserve">(This section </w:t>
      </w:r>
      <w:r w:rsidR="008B08A7">
        <w:rPr>
          <w:rFonts w:asciiTheme="minorHAnsi" w:hAnsiTheme="minorHAnsi" w:cs="Times New Roman"/>
          <w:b/>
          <w:bCs/>
          <w:color w:val="FF0000"/>
        </w:rPr>
        <w:t>to</w:t>
      </w:r>
      <w:r w:rsidRPr="003E1E03">
        <w:rPr>
          <w:rFonts w:asciiTheme="minorHAnsi" w:hAnsiTheme="minorHAnsi" w:cs="Times New Roman"/>
          <w:b/>
          <w:bCs/>
          <w:color w:val="FF0000"/>
        </w:rPr>
        <w:t xml:space="preserve"> be completed by the Compliance Enforcement Authority)</w:t>
      </w:r>
    </w:p>
    <w:tbl>
      <w:tblPr>
        <w:tblStyle w:val="TableGrid"/>
        <w:tblW w:w="0" w:type="auto"/>
        <w:tblLook w:val="04A0" w:firstRow="1" w:lastRow="0" w:firstColumn="1" w:lastColumn="0" w:noHBand="0" w:noVBand="1"/>
      </w:tblPr>
      <w:tblGrid>
        <w:gridCol w:w="738"/>
        <w:gridCol w:w="1440"/>
        <w:gridCol w:w="6300"/>
        <w:gridCol w:w="2538"/>
      </w:tblGrid>
      <w:tr w:rsidR="003E1E03" w:rsidRPr="006C43BC" w14:paraId="0B4F71A6" w14:textId="77777777" w:rsidTr="00FE4A7A">
        <w:tc>
          <w:tcPr>
            <w:tcW w:w="738" w:type="dxa"/>
            <w:tcBorders>
              <w:bottom w:val="single" w:sz="4" w:space="0" w:color="auto"/>
            </w:tcBorders>
            <w:shd w:val="clear" w:color="auto" w:fill="DCDCFF"/>
          </w:tcPr>
          <w:p w14:paraId="6DB398D7" w14:textId="77777777" w:rsidR="003E1E03" w:rsidRPr="006C43BC" w:rsidRDefault="003E1E03" w:rsidP="00CD18E5">
            <w:pPr>
              <w:widowControl w:val="0"/>
              <w:jc w:val="center"/>
              <w:rPr>
                <w:rFonts w:asciiTheme="minorHAnsi" w:hAnsiTheme="minorHAnsi" w:cs="Times New Roman"/>
                <w:b/>
                <w:bCs/>
                <w:color w:val="auto"/>
              </w:rPr>
            </w:pPr>
            <w:r>
              <w:rPr>
                <w:rFonts w:asciiTheme="minorHAnsi" w:hAnsiTheme="minorHAnsi" w:cs="Times New Roman"/>
                <w:b/>
                <w:bCs/>
                <w:color w:val="auto"/>
              </w:rPr>
              <w:t>Req.</w:t>
            </w:r>
          </w:p>
        </w:tc>
        <w:tc>
          <w:tcPr>
            <w:tcW w:w="1440" w:type="dxa"/>
            <w:shd w:val="clear" w:color="auto" w:fill="DCDCFF"/>
          </w:tcPr>
          <w:p w14:paraId="1DFB7388" w14:textId="77777777" w:rsidR="003E1E03" w:rsidRPr="006C43BC" w:rsidRDefault="003E1E03" w:rsidP="00CD18E5">
            <w:pPr>
              <w:widowControl w:val="0"/>
              <w:jc w:val="center"/>
              <w:rPr>
                <w:rFonts w:asciiTheme="minorHAnsi" w:hAnsiTheme="minorHAnsi" w:cs="Times New Roman"/>
                <w:b/>
                <w:bCs/>
                <w:color w:val="auto"/>
              </w:rPr>
            </w:pPr>
            <w:r>
              <w:rPr>
                <w:rFonts w:asciiTheme="minorHAnsi" w:hAnsiTheme="minorHAnsi" w:cs="Times New Roman"/>
                <w:b/>
                <w:bCs/>
                <w:color w:val="auto"/>
              </w:rPr>
              <w:t>Finding</w:t>
            </w:r>
          </w:p>
        </w:tc>
        <w:tc>
          <w:tcPr>
            <w:tcW w:w="6300" w:type="dxa"/>
            <w:shd w:val="clear" w:color="auto" w:fill="DCDCFF"/>
          </w:tcPr>
          <w:p w14:paraId="528BF2F6" w14:textId="77777777" w:rsidR="003E1E03" w:rsidRPr="006C43BC" w:rsidRDefault="003E1E03" w:rsidP="00CD18E5">
            <w:pPr>
              <w:widowControl w:val="0"/>
              <w:jc w:val="center"/>
              <w:rPr>
                <w:rFonts w:asciiTheme="minorHAnsi" w:hAnsiTheme="minorHAnsi" w:cs="Times New Roman"/>
                <w:b/>
                <w:bCs/>
                <w:color w:val="auto"/>
              </w:rPr>
            </w:pPr>
            <w:r>
              <w:rPr>
                <w:rFonts w:asciiTheme="minorHAnsi" w:hAnsiTheme="minorHAnsi" w:cs="Times New Roman"/>
                <w:b/>
                <w:bCs/>
                <w:color w:val="auto"/>
              </w:rPr>
              <w:t>Summary and Documentation</w:t>
            </w:r>
          </w:p>
        </w:tc>
        <w:tc>
          <w:tcPr>
            <w:tcW w:w="2538" w:type="dxa"/>
            <w:shd w:val="clear" w:color="auto" w:fill="DCDCFF"/>
          </w:tcPr>
          <w:p w14:paraId="5DF496F1" w14:textId="77777777" w:rsidR="003E1E03" w:rsidRPr="006C43BC" w:rsidRDefault="003E1E03" w:rsidP="00CD18E5">
            <w:pPr>
              <w:widowControl w:val="0"/>
              <w:jc w:val="center"/>
              <w:rPr>
                <w:rFonts w:asciiTheme="minorHAnsi" w:hAnsiTheme="minorHAnsi" w:cs="Times New Roman"/>
                <w:b/>
                <w:bCs/>
                <w:color w:val="auto"/>
              </w:rPr>
            </w:pPr>
            <w:r>
              <w:rPr>
                <w:rFonts w:asciiTheme="minorHAnsi" w:hAnsiTheme="minorHAnsi" w:cs="Times New Roman"/>
                <w:b/>
                <w:bCs/>
                <w:color w:val="auto"/>
              </w:rPr>
              <w:t>Functions Monitored</w:t>
            </w:r>
          </w:p>
        </w:tc>
      </w:tr>
      <w:tr w:rsidR="003E1E03" w:rsidRPr="00705BB3" w14:paraId="3D92798F" w14:textId="77777777" w:rsidTr="00FE4A7A">
        <w:tc>
          <w:tcPr>
            <w:tcW w:w="738" w:type="dxa"/>
            <w:tcBorders>
              <w:bottom w:val="single" w:sz="4" w:space="0" w:color="auto"/>
            </w:tcBorders>
            <w:shd w:val="clear" w:color="auto" w:fill="DCDCFF"/>
            <w:vAlign w:val="center"/>
          </w:tcPr>
          <w:p w14:paraId="01C79578" w14:textId="77777777" w:rsidR="003E1E03" w:rsidRPr="00705BB3" w:rsidRDefault="003E1E03" w:rsidP="003E1E03">
            <w:pPr>
              <w:widowControl w:val="0"/>
              <w:jc w:val="center"/>
              <w:rPr>
                <w:rFonts w:asciiTheme="minorHAnsi" w:hAnsiTheme="minorHAnsi" w:cs="Times New Roman"/>
                <w:b/>
                <w:bCs/>
                <w:color w:val="auto"/>
                <w:sz w:val="22"/>
                <w:szCs w:val="22"/>
              </w:rPr>
            </w:pPr>
            <w:r w:rsidRPr="00705BB3">
              <w:rPr>
                <w:rFonts w:asciiTheme="minorHAnsi" w:hAnsiTheme="minorHAnsi" w:cs="Times New Roman"/>
                <w:b/>
                <w:bCs/>
                <w:color w:val="auto"/>
                <w:sz w:val="22"/>
                <w:szCs w:val="22"/>
              </w:rPr>
              <w:t>R1</w:t>
            </w:r>
          </w:p>
        </w:tc>
        <w:tc>
          <w:tcPr>
            <w:tcW w:w="1440" w:type="dxa"/>
          </w:tcPr>
          <w:p w14:paraId="60BDDDDB" w14:textId="77777777" w:rsidR="003E1E03" w:rsidRPr="00705BB3" w:rsidRDefault="003E1E03" w:rsidP="00CD18E5">
            <w:pPr>
              <w:widowControl w:val="0"/>
              <w:rPr>
                <w:rFonts w:asciiTheme="minorHAnsi" w:hAnsiTheme="minorHAnsi" w:cs="Times New Roman"/>
                <w:bCs/>
                <w:color w:val="auto"/>
                <w:sz w:val="22"/>
                <w:szCs w:val="22"/>
              </w:rPr>
            </w:pPr>
          </w:p>
        </w:tc>
        <w:tc>
          <w:tcPr>
            <w:tcW w:w="6300" w:type="dxa"/>
          </w:tcPr>
          <w:p w14:paraId="6EF4FC6A" w14:textId="77777777" w:rsidR="003E1E03" w:rsidRPr="00705BB3" w:rsidRDefault="003E1E03" w:rsidP="00CD18E5">
            <w:pPr>
              <w:widowControl w:val="0"/>
              <w:rPr>
                <w:rFonts w:asciiTheme="minorHAnsi" w:hAnsiTheme="minorHAnsi" w:cs="Times New Roman"/>
                <w:bCs/>
                <w:color w:val="auto"/>
                <w:sz w:val="22"/>
                <w:szCs w:val="22"/>
              </w:rPr>
            </w:pPr>
          </w:p>
        </w:tc>
        <w:tc>
          <w:tcPr>
            <w:tcW w:w="2538" w:type="dxa"/>
          </w:tcPr>
          <w:p w14:paraId="478467E4" w14:textId="77777777" w:rsidR="003E1E03" w:rsidRPr="00705BB3" w:rsidRDefault="003E1E03" w:rsidP="00CD18E5">
            <w:pPr>
              <w:widowControl w:val="0"/>
              <w:rPr>
                <w:rFonts w:asciiTheme="minorHAnsi" w:hAnsiTheme="minorHAnsi" w:cs="Times New Roman"/>
                <w:bCs/>
                <w:color w:val="auto"/>
                <w:sz w:val="22"/>
                <w:szCs w:val="22"/>
              </w:rPr>
            </w:pPr>
          </w:p>
        </w:tc>
      </w:tr>
      <w:tr w:rsidR="003E1E03" w:rsidRPr="00705BB3" w14:paraId="0DE369F7" w14:textId="77777777" w:rsidTr="00FE4A7A">
        <w:tc>
          <w:tcPr>
            <w:tcW w:w="738" w:type="dxa"/>
            <w:tcBorders>
              <w:bottom w:val="single" w:sz="4" w:space="0" w:color="auto"/>
            </w:tcBorders>
            <w:shd w:val="clear" w:color="auto" w:fill="DCDCFF"/>
            <w:vAlign w:val="center"/>
          </w:tcPr>
          <w:p w14:paraId="374E33B9" w14:textId="77777777" w:rsidR="003E1E03" w:rsidRPr="00705BB3" w:rsidRDefault="003E1E03" w:rsidP="003E1E03">
            <w:pPr>
              <w:widowControl w:val="0"/>
              <w:jc w:val="center"/>
              <w:rPr>
                <w:rFonts w:asciiTheme="minorHAnsi" w:hAnsiTheme="minorHAnsi" w:cs="Times New Roman"/>
                <w:b/>
                <w:bCs/>
                <w:color w:val="auto"/>
                <w:sz w:val="22"/>
                <w:szCs w:val="22"/>
              </w:rPr>
            </w:pPr>
            <w:r w:rsidRPr="00705BB3">
              <w:rPr>
                <w:rFonts w:asciiTheme="minorHAnsi" w:hAnsiTheme="minorHAnsi" w:cs="Times New Roman"/>
                <w:b/>
                <w:bCs/>
                <w:color w:val="auto"/>
                <w:sz w:val="22"/>
                <w:szCs w:val="22"/>
              </w:rPr>
              <w:t>R2</w:t>
            </w:r>
          </w:p>
        </w:tc>
        <w:tc>
          <w:tcPr>
            <w:tcW w:w="1440" w:type="dxa"/>
          </w:tcPr>
          <w:p w14:paraId="4E2312B4" w14:textId="77777777" w:rsidR="003E1E03" w:rsidRPr="00705BB3" w:rsidRDefault="003E1E03" w:rsidP="00CD18E5">
            <w:pPr>
              <w:widowControl w:val="0"/>
              <w:rPr>
                <w:rFonts w:asciiTheme="minorHAnsi" w:hAnsiTheme="minorHAnsi" w:cs="Times New Roman"/>
                <w:bCs/>
                <w:color w:val="auto"/>
                <w:sz w:val="22"/>
                <w:szCs w:val="22"/>
              </w:rPr>
            </w:pPr>
          </w:p>
        </w:tc>
        <w:tc>
          <w:tcPr>
            <w:tcW w:w="6300" w:type="dxa"/>
          </w:tcPr>
          <w:p w14:paraId="32915CB5" w14:textId="77777777" w:rsidR="003E1E03" w:rsidRPr="00705BB3" w:rsidRDefault="003E1E03" w:rsidP="00CD18E5">
            <w:pPr>
              <w:widowControl w:val="0"/>
              <w:rPr>
                <w:rFonts w:asciiTheme="minorHAnsi" w:hAnsiTheme="minorHAnsi" w:cs="Times New Roman"/>
                <w:bCs/>
                <w:color w:val="auto"/>
                <w:sz w:val="22"/>
                <w:szCs w:val="22"/>
              </w:rPr>
            </w:pPr>
          </w:p>
        </w:tc>
        <w:tc>
          <w:tcPr>
            <w:tcW w:w="2538" w:type="dxa"/>
          </w:tcPr>
          <w:p w14:paraId="0D9E5304" w14:textId="77777777" w:rsidR="003E1E03" w:rsidRPr="00705BB3" w:rsidRDefault="003E1E03" w:rsidP="00CD18E5">
            <w:pPr>
              <w:widowControl w:val="0"/>
              <w:rPr>
                <w:rFonts w:asciiTheme="minorHAnsi" w:hAnsiTheme="minorHAnsi" w:cs="Times New Roman"/>
                <w:bCs/>
                <w:color w:val="auto"/>
                <w:sz w:val="22"/>
                <w:szCs w:val="22"/>
              </w:rPr>
            </w:pPr>
          </w:p>
        </w:tc>
      </w:tr>
      <w:tr w:rsidR="003E1E03" w:rsidRPr="00705BB3" w14:paraId="5EB44DC8" w14:textId="77777777" w:rsidTr="00FE4A7A">
        <w:tc>
          <w:tcPr>
            <w:tcW w:w="738" w:type="dxa"/>
            <w:tcBorders>
              <w:bottom w:val="single" w:sz="4" w:space="0" w:color="auto"/>
            </w:tcBorders>
            <w:shd w:val="clear" w:color="auto" w:fill="DCDCFF"/>
            <w:vAlign w:val="center"/>
          </w:tcPr>
          <w:p w14:paraId="6864F455" w14:textId="77777777" w:rsidR="003E1E03" w:rsidRPr="00705BB3" w:rsidRDefault="003E1E03" w:rsidP="003E1E03">
            <w:pPr>
              <w:widowControl w:val="0"/>
              <w:jc w:val="center"/>
              <w:rPr>
                <w:rFonts w:asciiTheme="minorHAnsi" w:hAnsiTheme="minorHAnsi" w:cs="Times New Roman"/>
                <w:b/>
                <w:bCs/>
                <w:color w:val="auto"/>
                <w:sz w:val="22"/>
                <w:szCs w:val="22"/>
              </w:rPr>
            </w:pPr>
            <w:r w:rsidRPr="00705BB3">
              <w:rPr>
                <w:rFonts w:asciiTheme="minorHAnsi" w:hAnsiTheme="minorHAnsi" w:cs="Times New Roman"/>
                <w:b/>
                <w:bCs/>
                <w:color w:val="auto"/>
                <w:sz w:val="22"/>
                <w:szCs w:val="22"/>
              </w:rPr>
              <w:t>R3</w:t>
            </w:r>
          </w:p>
        </w:tc>
        <w:tc>
          <w:tcPr>
            <w:tcW w:w="1440" w:type="dxa"/>
          </w:tcPr>
          <w:p w14:paraId="03FE4549" w14:textId="77777777" w:rsidR="003E1E03" w:rsidRPr="00705BB3" w:rsidRDefault="003E1E03" w:rsidP="00CD18E5">
            <w:pPr>
              <w:widowControl w:val="0"/>
              <w:rPr>
                <w:rFonts w:asciiTheme="minorHAnsi" w:hAnsiTheme="minorHAnsi" w:cs="Times New Roman"/>
                <w:bCs/>
                <w:color w:val="auto"/>
                <w:sz w:val="22"/>
                <w:szCs w:val="22"/>
              </w:rPr>
            </w:pPr>
          </w:p>
        </w:tc>
        <w:tc>
          <w:tcPr>
            <w:tcW w:w="6300" w:type="dxa"/>
          </w:tcPr>
          <w:p w14:paraId="4CB4C448" w14:textId="77777777" w:rsidR="003E1E03" w:rsidRPr="00705BB3" w:rsidRDefault="003E1E03" w:rsidP="00CD18E5">
            <w:pPr>
              <w:widowControl w:val="0"/>
              <w:rPr>
                <w:rFonts w:asciiTheme="minorHAnsi" w:hAnsiTheme="minorHAnsi" w:cs="Times New Roman"/>
                <w:bCs/>
                <w:color w:val="auto"/>
                <w:sz w:val="22"/>
                <w:szCs w:val="22"/>
              </w:rPr>
            </w:pPr>
          </w:p>
        </w:tc>
        <w:tc>
          <w:tcPr>
            <w:tcW w:w="2538" w:type="dxa"/>
          </w:tcPr>
          <w:p w14:paraId="4DDAD1ED" w14:textId="77777777" w:rsidR="003E1E03" w:rsidRPr="00705BB3" w:rsidRDefault="003E1E03" w:rsidP="00CD18E5">
            <w:pPr>
              <w:widowControl w:val="0"/>
              <w:rPr>
                <w:rFonts w:asciiTheme="minorHAnsi" w:hAnsiTheme="minorHAnsi" w:cs="Times New Roman"/>
                <w:bCs/>
                <w:color w:val="auto"/>
                <w:sz w:val="22"/>
                <w:szCs w:val="22"/>
              </w:rPr>
            </w:pPr>
          </w:p>
        </w:tc>
      </w:tr>
      <w:tr w:rsidR="003E1E03" w:rsidRPr="00705BB3" w14:paraId="0F9B83A4" w14:textId="77777777" w:rsidTr="00FE4A7A">
        <w:tc>
          <w:tcPr>
            <w:tcW w:w="738" w:type="dxa"/>
            <w:shd w:val="clear" w:color="auto" w:fill="DCDCFF"/>
            <w:vAlign w:val="center"/>
          </w:tcPr>
          <w:p w14:paraId="4618E5F2" w14:textId="77777777" w:rsidR="003E1E03" w:rsidRPr="00705BB3" w:rsidRDefault="003E1E03" w:rsidP="003E1E03">
            <w:pPr>
              <w:widowControl w:val="0"/>
              <w:jc w:val="center"/>
              <w:rPr>
                <w:rFonts w:asciiTheme="minorHAnsi" w:hAnsiTheme="minorHAnsi" w:cs="Times New Roman"/>
                <w:b/>
                <w:bCs/>
                <w:color w:val="auto"/>
                <w:sz w:val="22"/>
                <w:szCs w:val="22"/>
              </w:rPr>
            </w:pPr>
            <w:r w:rsidRPr="00705BB3">
              <w:rPr>
                <w:rFonts w:asciiTheme="minorHAnsi" w:hAnsiTheme="minorHAnsi" w:cs="Times New Roman"/>
                <w:b/>
                <w:bCs/>
                <w:color w:val="auto"/>
                <w:sz w:val="22"/>
                <w:szCs w:val="22"/>
              </w:rPr>
              <w:t>R4</w:t>
            </w:r>
          </w:p>
        </w:tc>
        <w:tc>
          <w:tcPr>
            <w:tcW w:w="1440" w:type="dxa"/>
          </w:tcPr>
          <w:p w14:paraId="443A4B28" w14:textId="77777777" w:rsidR="003E1E03" w:rsidRPr="00705BB3" w:rsidRDefault="003E1E03" w:rsidP="00CD18E5">
            <w:pPr>
              <w:widowControl w:val="0"/>
              <w:rPr>
                <w:rFonts w:asciiTheme="minorHAnsi" w:hAnsiTheme="minorHAnsi" w:cs="Times New Roman"/>
                <w:bCs/>
                <w:color w:val="auto"/>
                <w:sz w:val="22"/>
                <w:szCs w:val="22"/>
              </w:rPr>
            </w:pPr>
          </w:p>
        </w:tc>
        <w:tc>
          <w:tcPr>
            <w:tcW w:w="6300" w:type="dxa"/>
          </w:tcPr>
          <w:p w14:paraId="0B6219FF" w14:textId="77777777" w:rsidR="003E1E03" w:rsidRPr="00705BB3" w:rsidRDefault="003E1E03" w:rsidP="00CD18E5">
            <w:pPr>
              <w:widowControl w:val="0"/>
              <w:rPr>
                <w:rFonts w:asciiTheme="minorHAnsi" w:hAnsiTheme="minorHAnsi" w:cs="Times New Roman"/>
                <w:bCs/>
                <w:color w:val="auto"/>
                <w:sz w:val="22"/>
                <w:szCs w:val="22"/>
              </w:rPr>
            </w:pPr>
          </w:p>
        </w:tc>
        <w:tc>
          <w:tcPr>
            <w:tcW w:w="2538" w:type="dxa"/>
          </w:tcPr>
          <w:p w14:paraId="4D8C04A8" w14:textId="77777777" w:rsidR="003E1E03" w:rsidRPr="00705BB3" w:rsidRDefault="003E1E03" w:rsidP="00CD18E5">
            <w:pPr>
              <w:widowControl w:val="0"/>
              <w:rPr>
                <w:rFonts w:asciiTheme="minorHAnsi" w:hAnsiTheme="minorHAnsi" w:cs="Times New Roman"/>
                <w:bCs/>
                <w:color w:val="auto"/>
                <w:sz w:val="22"/>
                <w:szCs w:val="22"/>
              </w:rPr>
            </w:pPr>
          </w:p>
        </w:tc>
      </w:tr>
    </w:tbl>
    <w:p w14:paraId="5C15DF8D" w14:textId="77777777" w:rsidR="00866825" w:rsidRPr="006C43BC" w:rsidRDefault="00866825" w:rsidP="003E1E03">
      <w:pPr>
        <w:widowControl w:val="0"/>
        <w:rPr>
          <w:rFonts w:asciiTheme="minorHAnsi" w:hAnsiTheme="minorHAnsi" w:cs="Times New Roman"/>
          <w:b/>
          <w:bCs/>
          <w:color w:val="264D74"/>
        </w:rPr>
      </w:pPr>
    </w:p>
    <w:p w14:paraId="4E2E0E2C" w14:textId="77777777" w:rsidR="003E1E03" w:rsidRPr="006C43BC" w:rsidRDefault="007D62B4" w:rsidP="003E1E03">
      <w:pPr>
        <w:widowControl w:val="0"/>
        <w:rPr>
          <w:rFonts w:asciiTheme="minorHAnsi" w:hAnsiTheme="minorHAnsi" w:cs="Times New Roman"/>
          <w:b/>
          <w:bCs/>
          <w:color w:val="264D74"/>
        </w:rPr>
      </w:pPr>
      <w:r>
        <w:rPr>
          <w:rFonts w:asciiTheme="minorHAnsi" w:hAnsiTheme="minorHAnsi" w:cs="Times New Roman"/>
          <w:b/>
          <w:bCs/>
        </w:rPr>
        <w:t xml:space="preserve"> </w:t>
      </w:r>
    </w:p>
    <w:tbl>
      <w:tblPr>
        <w:tblStyle w:val="TableGrid"/>
        <w:tblW w:w="0" w:type="auto"/>
        <w:tblLook w:val="04A0" w:firstRow="1" w:lastRow="0" w:firstColumn="1" w:lastColumn="0" w:noHBand="0" w:noVBand="1"/>
      </w:tblPr>
      <w:tblGrid>
        <w:gridCol w:w="738"/>
        <w:gridCol w:w="10260"/>
      </w:tblGrid>
      <w:tr w:rsidR="007D62B4" w:rsidRPr="006C43BC" w14:paraId="37D70D82" w14:textId="77777777" w:rsidTr="00FE4A7A">
        <w:tc>
          <w:tcPr>
            <w:tcW w:w="738" w:type="dxa"/>
            <w:shd w:val="clear" w:color="auto" w:fill="DCDCFF"/>
          </w:tcPr>
          <w:p w14:paraId="57E281AE" w14:textId="77777777" w:rsidR="007D62B4" w:rsidRPr="006C43BC" w:rsidRDefault="007D62B4" w:rsidP="00CD18E5">
            <w:pPr>
              <w:widowControl w:val="0"/>
              <w:jc w:val="center"/>
              <w:rPr>
                <w:rFonts w:asciiTheme="minorHAnsi" w:hAnsiTheme="minorHAnsi" w:cs="Times New Roman"/>
                <w:b/>
                <w:bCs/>
                <w:color w:val="auto"/>
              </w:rPr>
            </w:pPr>
            <w:r>
              <w:rPr>
                <w:rFonts w:asciiTheme="minorHAnsi" w:hAnsiTheme="minorHAnsi" w:cs="Times New Roman"/>
                <w:b/>
                <w:bCs/>
                <w:color w:val="auto"/>
              </w:rPr>
              <w:t>Req.</w:t>
            </w:r>
          </w:p>
        </w:tc>
        <w:tc>
          <w:tcPr>
            <w:tcW w:w="10260" w:type="dxa"/>
            <w:shd w:val="clear" w:color="auto" w:fill="DCDCFF"/>
          </w:tcPr>
          <w:p w14:paraId="2795C5EE" w14:textId="77777777" w:rsidR="007D62B4" w:rsidRPr="006C43BC" w:rsidRDefault="007D62B4" w:rsidP="00CD18E5">
            <w:pPr>
              <w:widowControl w:val="0"/>
              <w:jc w:val="center"/>
              <w:rPr>
                <w:rFonts w:asciiTheme="minorHAnsi" w:hAnsiTheme="minorHAnsi" w:cs="Times New Roman"/>
                <w:b/>
                <w:bCs/>
                <w:color w:val="auto"/>
              </w:rPr>
            </w:pPr>
            <w:r>
              <w:rPr>
                <w:rFonts w:asciiTheme="minorHAnsi" w:hAnsiTheme="minorHAnsi" w:cs="Times New Roman"/>
                <w:b/>
                <w:bCs/>
                <w:color w:val="auto"/>
              </w:rPr>
              <w:t>Areas of Concern</w:t>
            </w:r>
          </w:p>
        </w:tc>
      </w:tr>
      <w:tr w:rsidR="00705BB3" w:rsidRPr="00705BB3" w14:paraId="497B3904" w14:textId="77777777" w:rsidTr="007D62B4">
        <w:tc>
          <w:tcPr>
            <w:tcW w:w="738" w:type="dxa"/>
          </w:tcPr>
          <w:p w14:paraId="502E0A18" w14:textId="77777777" w:rsidR="007D62B4" w:rsidRPr="00705BB3" w:rsidRDefault="007D62B4" w:rsidP="00CD18E5">
            <w:pPr>
              <w:widowControl w:val="0"/>
              <w:rPr>
                <w:rFonts w:asciiTheme="minorHAnsi" w:hAnsiTheme="minorHAnsi" w:cs="Times New Roman"/>
                <w:bCs/>
                <w:color w:val="auto"/>
                <w:sz w:val="22"/>
                <w:szCs w:val="22"/>
              </w:rPr>
            </w:pPr>
          </w:p>
        </w:tc>
        <w:tc>
          <w:tcPr>
            <w:tcW w:w="10260" w:type="dxa"/>
          </w:tcPr>
          <w:p w14:paraId="11461AB4" w14:textId="77777777" w:rsidR="007D62B4" w:rsidRPr="00705BB3" w:rsidRDefault="007D62B4" w:rsidP="00CD18E5">
            <w:pPr>
              <w:widowControl w:val="0"/>
              <w:rPr>
                <w:rFonts w:asciiTheme="minorHAnsi" w:hAnsiTheme="minorHAnsi" w:cs="Times New Roman"/>
                <w:bCs/>
                <w:color w:val="auto"/>
                <w:sz w:val="22"/>
                <w:szCs w:val="22"/>
              </w:rPr>
            </w:pPr>
          </w:p>
        </w:tc>
      </w:tr>
      <w:tr w:rsidR="00705BB3" w:rsidRPr="00705BB3" w14:paraId="4DB59CB3" w14:textId="77777777" w:rsidTr="007D62B4">
        <w:tc>
          <w:tcPr>
            <w:tcW w:w="738" w:type="dxa"/>
          </w:tcPr>
          <w:p w14:paraId="17472F30" w14:textId="77777777" w:rsidR="007D62B4" w:rsidRPr="00705BB3" w:rsidRDefault="007D62B4" w:rsidP="00CD18E5">
            <w:pPr>
              <w:widowControl w:val="0"/>
              <w:rPr>
                <w:rFonts w:asciiTheme="minorHAnsi" w:hAnsiTheme="minorHAnsi" w:cs="Times New Roman"/>
                <w:bCs/>
                <w:color w:val="auto"/>
                <w:sz w:val="22"/>
                <w:szCs w:val="22"/>
              </w:rPr>
            </w:pPr>
          </w:p>
        </w:tc>
        <w:tc>
          <w:tcPr>
            <w:tcW w:w="10260" w:type="dxa"/>
          </w:tcPr>
          <w:p w14:paraId="20EA0B06" w14:textId="77777777" w:rsidR="007D62B4" w:rsidRPr="00705BB3" w:rsidRDefault="007D62B4" w:rsidP="00CD18E5">
            <w:pPr>
              <w:widowControl w:val="0"/>
              <w:rPr>
                <w:rFonts w:asciiTheme="minorHAnsi" w:hAnsiTheme="minorHAnsi" w:cs="Times New Roman"/>
                <w:bCs/>
                <w:color w:val="auto"/>
                <w:sz w:val="22"/>
                <w:szCs w:val="22"/>
              </w:rPr>
            </w:pPr>
          </w:p>
        </w:tc>
      </w:tr>
      <w:tr w:rsidR="00705BB3" w:rsidRPr="00705BB3" w14:paraId="1E8D61D5" w14:textId="77777777" w:rsidTr="007D62B4">
        <w:tc>
          <w:tcPr>
            <w:tcW w:w="738" w:type="dxa"/>
          </w:tcPr>
          <w:p w14:paraId="4B496FB8" w14:textId="77777777" w:rsidR="007D62B4" w:rsidRPr="00705BB3" w:rsidRDefault="007D62B4" w:rsidP="00CD18E5">
            <w:pPr>
              <w:widowControl w:val="0"/>
              <w:rPr>
                <w:rFonts w:asciiTheme="minorHAnsi" w:hAnsiTheme="minorHAnsi" w:cs="Times New Roman"/>
                <w:bCs/>
                <w:color w:val="auto"/>
                <w:sz w:val="22"/>
                <w:szCs w:val="22"/>
              </w:rPr>
            </w:pPr>
          </w:p>
        </w:tc>
        <w:tc>
          <w:tcPr>
            <w:tcW w:w="10260" w:type="dxa"/>
          </w:tcPr>
          <w:p w14:paraId="5B4FC6E0" w14:textId="77777777" w:rsidR="007D62B4" w:rsidRPr="00705BB3" w:rsidRDefault="007D62B4" w:rsidP="00CD18E5">
            <w:pPr>
              <w:widowControl w:val="0"/>
              <w:rPr>
                <w:rFonts w:asciiTheme="minorHAnsi" w:hAnsiTheme="minorHAnsi" w:cs="Times New Roman"/>
                <w:bCs/>
                <w:color w:val="auto"/>
                <w:sz w:val="22"/>
                <w:szCs w:val="22"/>
              </w:rPr>
            </w:pPr>
          </w:p>
        </w:tc>
      </w:tr>
    </w:tbl>
    <w:p w14:paraId="30EEF5C8" w14:textId="77777777" w:rsidR="00CF0C11" w:rsidRDefault="00CF0C11">
      <w:pPr>
        <w:autoSpaceDE/>
        <w:autoSpaceDN/>
        <w:adjustRightInd/>
        <w:rPr>
          <w:rFonts w:asciiTheme="minorHAnsi" w:hAnsiTheme="minorHAnsi"/>
          <w:b/>
          <w:color w:val="auto"/>
          <w:u w:val="single"/>
        </w:rPr>
      </w:pPr>
    </w:p>
    <w:tbl>
      <w:tblPr>
        <w:tblStyle w:val="TableGrid"/>
        <w:tblW w:w="0" w:type="auto"/>
        <w:tblLook w:val="04A0" w:firstRow="1" w:lastRow="0" w:firstColumn="1" w:lastColumn="0" w:noHBand="0" w:noVBand="1"/>
      </w:tblPr>
      <w:tblGrid>
        <w:gridCol w:w="738"/>
        <w:gridCol w:w="10260"/>
      </w:tblGrid>
      <w:tr w:rsidR="00CF0C11" w:rsidRPr="006C43BC" w14:paraId="55400509" w14:textId="77777777" w:rsidTr="00CD18E5">
        <w:tc>
          <w:tcPr>
            <w:tcW w:w="738" w:type="dxa"/>
            <w:shd w:val="clear" w:color="auto" w:fill="DCDCFF"/>
          </w:tcPr>
          <w:p w14:paraId="5A57C57B" w14:textId="77777777" w:rsidR="00CF0C11" w:rsidRPr="006C43BC" w:rsidRDefault="00CF0C11" w:rsidP="00CD18E5">
            <w:pPr>
              <w:widowControl w:val="0"/>
              <w:jc w:val="center"/>
              <w:rPr>
                <w:rFonts w:asciiTheme="minorHAnsi" w:hAnsiTheme="minorHAnsi" w:cs="Times New Roman"/>
                <w:b/>
                <w:bCs/>
                <w:color w:val="auto"/>
              </w:rPr>
            </w:pPr>
            <w:r>
              <w:rPr>
                <w:rFonts w:asciiTheme="minorHAnsi" w:hAnsiTheme="minorHAnsi" w:cs="Times New Roman"/>
                <w:b/>
                <w:bCs/>
                <w:color w:val="auto"/>
              </w:rPr>
              <w:t>Req.</w:t>
            </w:r>
          </w:p>
        </w:tc>
        <w:tc>
          <w:tcPr>
            <w:tcW w:w="10260" w:type="dxa"/>
            <w:shd w:val="clear" w:color="auto" w:fill="DCDCFF"/>
          </w:tcPr>
          <w:p w14:paraId="743FF8FD" w14:textId="77777777" w:rsidR="00CF0C11" w:rsidRPr="006C43BC" w:rsidRDefault="00CF0C11" w:rsidP="00CD18E5">
            <w:pPr>
              <w:widowControl w:val="0"/>
              <w:jc w:val="center"/>
              <w:rPr>
                <w:rFonts w:asciiTheme="minorHAnsi" w:hAnsiTheme="minorHAnsi" w:cs="Times New Roman"/>
                <w:b/>
                <w:bCs/>
                <w:color w:val="auto"/>
              </w:rPr>
            </w:pPr>
            <w:r>
              <w:rPr>
                <w:rFonts w:asciiTheme="minorHAnsi" w:hAnsiTheme="minorHAnsi" w:cs="Times New Roman"/>
                <w:b/>
                <w:bCs/>
                <w:color w:val="auto"/>
              </w:rPr>
              <w:t>Recommendations</w:t>
            </w:r>
          </w:p>
        </w:tc>
      </w:tr>
      <w:tr w:rsidR="00CF0C11" w:rsidRPr="00705BB3" w14:paraId="7927F9DA" w14:textId="77777777" w:rsidTr="00CD18E5">
        <w:tc>
          <w:tcPr>
            <w:tcW w:w="738" w:type="dxa"/>
          </w:tcPr>
          <w:p w14:paraId="140DFF51" w14:textId="77777777" w:rsidR="00CF0C11" w:rsidRPr="00705BB3" w:rsidRDefault="00CF0C11" w:rsidP="00CD18E5">
            <w:pPr>
              <w:widowControl w:val="0"/>
              <w:rPr>
                <w:rFonts w:asciiTheme="minorHAnsi" w:hAnsiTheme="minorHAnsi" w:cs="Times New Roman"/>
                <w:bCs/>
                <w:color w:val="auto"/>
                <w:sz w:val="22"/>
                <w:szCs w:val="22"/>
              </w:rPr>
            </w:pPr>
          </w:p>
        </w:tc>
        <w:tc>
          <w:tcPr>
            <w:tcW w:w="10260" w:type="dxa"/>
          </w:tcPr>
          <w:p w14:paraId="7808801E" w14:textId="77777777" w:rsidR="00CF0C11" w:rsidRPr="00705BB3" w:rsidRDefault="00CF0C11" w:rsidP="00CD18E5">
            <w:pPr>
              <w:widowControl w:val="0"/>
              <w:rPr>
                <w:rFonts w:asciiTheme="minorHAnsi" w:hAnsiTheme="minorHAnsi" w:cs="Times New Roman"/>
                <w:bCs/>
                <w:color w:val="auto"/>
                <w:sz w:val="22"/>
                <w:szCs w:val="22"/>
              </w:rPr>
            </w:pPr>
          </w:p>
        </w:tc>
      </w:tr>
      <w:tr w:rsidR="00CF0C11" w:rsidRPr="00705BB3" w14:paraId="751AE2AC" w14:textId="77777777" w:rsidTr="00CD18E5">
        <w:tc>
          <w:tcPr>
            <w:tcW w:w="738" w:type="dxa"/>
          </w:tcPr>
          <w:p w14:paraId="0DA92340" w14:textId="77777777" w:rsidR="00CF0C11" w:rsidRPr="00705BB3" w:rsidRDefault="00CF0C11" w:rsidP="00CD18E5">
            <w:pPr>
              <w:widowControl w:val="0"/>
              <w:rPr>
                <w:rFonts w:asciiTheme="minorHAnsi" w:hAnsiTheme="minorHAnsi" w:cs="Times New Roman"/>
                <w:bCs/>
                <w:color w:val="auto"/>
                <w:sz w:val="22"/>
                <w:szCs w:val="22"/>
              </w:rPr>
            </w:pPr>
          </w:p>
        </w:tc>
        <w:tc>
          <w:tcPr>
            <w:tcW w:w="10260" w:type="dxa"/>
          </w:tcPr>
          <w:p w14:paraId="2CB9F5E3" w14:textId="77777777" w:rsidR="00CF0C11" w:rsidRPr="00705BB3" w:rsidRDefault="00CF0C11" w:rsidP="00CD18E5">
            <w:pPr>
              <w:widowControl w:val="0"/>
              <w:rPr>
                <w:rFonts w:asciiTheme="minorHAnsi" w:hAnsiTheme="minorHAnsi" w:cs="Times New Roman"/>
                <w:bCs/>
                <w:color w:val="auto"/>
                <w:sz w:val="22"/>
                <w:szCs w:val="22"/>
              </w:rPr>
            </w:pPr>
          </w:p>
        </w:tc>
      </w:tr>
      <w:tr w:rsidR="00CF0C11" w:rsidRPr="00705BB3" w14:paraId="67DF811E" w14:textId="77777777" w:rsidTr="00CD18E5">
        <w:tc>
          <w:tcPr>
            <w:tcW w:w="738" w:type="dxa"/>
          </w:tcPr>
          <w:p w14:paraId="2376DF31" w14:textId="77777777" w:rsidR="00CF0C11" w:rsidRPr="00705BB3" w:rsidRDefault="00CF0C11" w:rsidP="00CD18E5">
            <w:pPr>
              <w:widowControl w:val="0"/>
              <w:rPr>
                <w:rFonts w:asciiTheme="minorHAnsi" w:hAnsiTheme="minorHAnsi" w:cs="Times New Roman"/>
                <w:bCs/>
                <w:color w:val="auto"/>
                <w:sz w:val="22"/>
                <w:szCs w:val="22"/>
              </w:rPr>
            </w:pPr>
          </w:p>
        </w:tc>
        <w:tc>
          <w:tcPr>
            <w:tcW w:w="10260" w:type="dxa"/>
          </w:tcPr>
          <w:p w14:paraId="225D1446" w14:textId="77777777" w:rsidR="00CF0C11" w:rsidRPr="00705BB3" w:rsidRDefault="00CF0C11" w:rsidP="00CD18E5">
            <w:pPr>
              <w:widowControl w:val="0"/>
              <w:rPr>
                <w:rFonts w:asciiTheme="minorHAnsi" w:hAnsiTheme="minorHAnsi" w:cs="Times New Roman"/>
                <w:bCs/>
                <w:color w:val="auto"/>
                <w:sz w:val="22"/>
                <w:szCs w:val="22"/>
              </w:rPr>
            </w:pPr>
          </w:p>
        </w:tc>
      </w:tr>
    </w:tbl>
    <w:p w14:paraId="046944E0" w14:textId="77777777" w:rsidR="00CF0C11" w:rsidRDefault="00CF0C11">
      <w:pPr>
        <w:autoSpaceDE/>
        <w:autoSpaceDN/>
        <w:adjustRightInd/>
        <w:rPr>
          <w:rFonts w:asciiTheme="minorHAnsi" w:hAnsiTheme="minorHAnsi"/>
          <w:b/>
          <w:color w:val="auto"/>
          <w:u w:val="single"/>
        </w:rPr>
      </w:pPr>
    </w:p>
    <w:tbl>
      <w:tblPr>
        <w:tblStyle w:val="TableGrid"/>
        <w:tblW w:w="0" w:type="auto"/>
        <w:tblLook w:val="04A0" w:firstRow="1" w:lastRow="0" w:firstColumn="1" w:lastColumn="0" w:noHBand="0" w:noVBand="1"/>
      </w:tblPr>
      <w:tblGrid>
        <w:gridCol w:w="738"/>
        <w:gridCol w:w="10260"/>
      </w:tblGrid>
      <w:tr w:rsidR="00CF0C11" w:rsidRPr="006C43BC" w14:paraId="5F353940" w14:textId="77777777" w:rsidTr="00CD18E5">
        <w:tc>
          <w:tcPr>
            <w:tcW w:w="738" w:type="dxa"/>
            <w:shd w:val="clear" w:color="auto" w:fill="DCDCFF"/>
          </w:tcPr>
          <w:p w14:paraId="55840B35" w14:textId="77777777" w:rsidR="00CF0C11" w:rsidRPr="006C43BC" w:rsidRDefault="00CF0C11" w:rsidP="00CD18E5">
            <w:pPr>
              <w:widowControl w:val="0"/>
              <w:jc w:val="center"/>
              <w:rPr>
                <w:rFonts w:asciiTheme="minorHAnsi" w:hAnsiTheme="minorHAnsi" w:cs="Times New Roman"/>
                <w:b/>
                <w:bCs/>
                <w:color w:val="auto"/>
              </w:rPr>
            </w:pPr>
            <w:r>
              <w:rPr>
                <w:rFonts w:asciiTheme="minorHAnsi" w:hAnsiTheme="minorHAnsi" w:cs="Times New Roman"/>
                <w:b/>
                <w:bCs/>
                <w:color w:val="auto"/>
              </w:rPr>
              <w:t>Req.</w:t>
            </w:r>
          </w:p>
        </w:tc>
        <w:tc>
          <w:tcPr>
            <w:tcW w:w="10260" w:type="dxa"/>
            <w:shd w:val="clear" w:color="auto" w:fill="DCDCFF"/>
          </w:tcPr>
          <w:p w14:paraId="45AED52F" w14:textId="77777777" w:rsidR="00CF0C11" w:rsidRPr="006C43BC" w:rsidRDefault="00CF0C11" w:rsidP="00CD18E5">
            <w:pPr>
              <w:widowControl w:val="0"/>
              <w:jc w:val="center"/>
              <w:rPr>
                <w:rFonts w:asciiTheme="minorHAnsi" w:hAnsiTheme="minorHAnsi" w:cs="Times New Roman"/>
                <w:b/>
                <w:bCs/>
                <w:color w:val="auto"/>
              </w:rPr>
            </w:pPr>
            <w:r>
              <w:rPr>
                <w:rFonts w:asciiTheme="minorHAnsi" w:hAnsiTheme="minorHAnsi" w:cs="Times New Roman"/>
                <w:b/>
                <w:bCs/>
                <w:color w:val="auto"/>
              </w:rPr>
              <w:t>Positive Observations</w:t>
            </w:r>
          </w:p>
        </w:tc>
      </w:tr>
      <w:tr w:rsidR="00CF0C11" w:rsidRPr="00705BB3" w14:paraId="3B5376E7" w14:textId="77777777" w:rsidTr="00CD18E5">
        <w:tc>
          <w:tcPr>
            <w:tcW w:w="738" w:type="dxa"/>
          </w:tcPr>
          <w:p w14:paraId="17E2298A" w14:textId="77777777" w:rsidR="00CF0C11" w:rsidRPr="00705BB3" w:rsidRDefault="00CF0C11" w:rsidP="00CD18E5">
            <w:pPr>
              <w:widowControl w:val="0"/>
              <w:rPr>
                <w:rFonts w:asciiTheme="minorHAnsi" w:hAnsiTheme="minorHAnsi" w:cs="Times New Roman"/>
                <w:bCs/>
                <w:color w:val="auto"/>
                <w:sz w:val="22"/>
                <w:szCs w:val="22"/>
              </w:rPr>
            </w:pPr>
          </w:p>
        </w:tc>
        <w:tc>
          <w:tcPr>
            <w:tcW w:w="10260" w:type="dxa"/>
          </w:tcPr>
          <w:p w14:paraId="5A604C14" w14:textId="77777777" w:rsidR="00CF0C11" w:rsidRPr="00705BB3" w:rsidRDefault="00CF0C11" w:rsidP="00CD18E5">
            <w:pPr>
              <w:widowControl w:val="0"/>
              <w:rPr>
                <w:rFonts w:asciiTheme="minorHAnsi" w:hAnsiTheme="minorHAnsi" w:cs="Times New Roman"/>
                <w:bCs/>
                <w:color w:val="auto"/>
                <w:sz w:val="22"/>
                <w:szCs w:val="22"/>
              </w:rPr>
            </w:pPr>
          </w:p>
        </w:tc>
      </w:tr>
      <w:tr w:rsidR="00CF0C11" w:rsidRPr="00705BB3" w14:paraId="4AB421FE" w14:textId="77777777" w:rsidTr="00CD18E5">
        <w:tc>
          <w:tcPr>
            <w:tcW w:w="738" w:type="dxa"/>
          </w:tcPr>
          <w:p w14:paraId="0C055B61" w14:textId="77777777" w:rsidR="00CF0C11" w:rsidRPr="00705BB3" w:rsidRDefault="00CF0C11" w:rsidP="00CD18E5">
            <w:pPr>
              <w:widowControl w:val="0"/>
              <w:rPr>
                <w:rFonts w:asciiTheme="minorHAnsi" w:hAnsiTheme="minorHAnsi" w:cs="Times New Roman"/>
                <w:bCs/>
                <w:color w:val="auto"/>
                <w:sz w:val="22"/>
                <w:szCs w:val="22"/>
              </w:rPr>
            </w:pPr>
          </w:p>
        </w:tc>
        <w:tc>
          <w:tcPr>
            <w:tcW w:w="10260" w:type="dxa"/>
          </w:tcPr>
          <w:p w14:paraId="448F5B73" w14:textId="77777777" w:rsidR="00CF0C11" w:rsidRPr="00705BB3" w:rsidRDefault="00CF0C11" w:rsidP="00CD18E5">
            <w:pPr>
              <w:widowControl w:val="0"/>
              <w:rPr>
                <w:rFonts w:asciiTheme="minorHAnsi" w:hAnsiTheme="minorHAnsi" w:cs="Times New Roman"/>
                <w:bCs/>
                <w:color w:val="auto"/>
                <w:sz w:val="22"/>
                <w:szCs w:val="22"/>
              </w:rPr>
            </w:pPr>
          </w:p>
        </w:tc>
      </w:tr>
      <w:tr w:rsidR="00CF0C11" w:rsidRPr="00705BB3" w14:paraId="2B186BBE" w14:textId="77777777" w:rsidTr="00CD18E5">
        <w:tc>
          <w:tcPr>
            <w:tcW w:w="738" w:type="dxa"/>
          </w:tcPr>
          <w:p w14:paraId="7B88F798" w14:textId="77777777" w:rsidR="00CF0C11" w:rsidRPr="00705BB3" w:rsidRDefault="00CF0C11" w:rsidP="00CD18E5">
            <w:pPr>
              <w:widowControl w:val="0"/>
              <w:rPr>
                <w:rFonts w:asciiTheme="minorHAnsi" w:hAnsiTheme="minorHAnsi" w:cs="Times New Roman"/>
                <w:bCs/>
                <w:color w:val="auto"/>
                <w:sz w:val="22"/>
                <w:szCs w:val="22"/>
              </w:rPr>
            </w:pPr>
          </w:p>
        </w:tc>
        <w:tc>
          <w:tcPr>
            <w:tcW w:w="10260" w:type="dxa"/>
          </w:tcPr>
          <w:p w14:paraId="508F78C1" w14:textId="77777777" w:rsidR="00CF0C11" w:rsidRPr="00705BB3" w:rsidRDefault="00CF0C11" w:rsidP="00CD18E5">
            <w:pPr>
              <w:widowControl w:val="0"/>
              <w:rPr>
                <w:rFonts w:asciiTheme="minorHAnsi" w:hAnsiTheme="minorHAnsi" w:cs="Times New Roman"/>
                <w:bCs/>
                <w:color w:val="auto"/>
                <w:sz w:val="22"/>
                <w:szCs w:val="22"/>
              </w:rPr>
            </w:pPr>
          </w:p>
        </w:tc>
      </w:tr>
    </w:tbl>
    <w:p w14:paraId="62EA1384" w14:textId="77777777" w:rsidR="003E1E03" w:rsidRDefault="003E1E03">
      <w:pPr>
        <w:autoSpaceDE/>
        <w:autoSpaceDN/>
        <w:adjustRightInd/>
        <w:rPr>
          <w:rFonts w:asciiTheme="minorHAnsi" w:hAnsiTheme="minorHAnsi" w:cs="Tahoma"/>
          <w:b/>
          <w:color w:val="auto"/>
          <w:u w:val="single"/>
          <w14:shadow w14:blurRad="50800" w14:dist="38100" w14:dir="2700000" w14:sx="100000" w14:sy="100000" w14:kx="0" w14:ky="0" w14:algn="tl">
            <w14:srgbClr w14:val="000000">
              <w14:alpha w14:val="60000"/>
            </w14:srgbClr>
          </w14:shadow>
        </w:rPr>
      </w:pPr>
      <w:r>
        <w:rPr>
          <w:rFonts w:asciiTheme="minorHAnsi" w:hAnsiTheme="minorHAnsi"/>
          <w:b/>
          <w:color w:val="auto"/>
          <w:u w:val="single"/>
        </w:rPr>
        <w:br w:type="page"/>
      </w:r>
    </w:p>
    <w:p w14:paraId="48FB9155" w14:textId="77777777" w:rsidR="0039464A" w:rsidRPr="008F56D6" w:rsidRDefault="0039464A" w:rsidP="007D62B4">
      <w:pPr>
        <w:pStyle w:val="SectHead"/>
      </w:pPr>
      <w:r w:rsidRPr="006C43BC">
        <w:lastRenderedPageBreak/>
        <w:t>Subject Matter Experts</w:t>
      </w:r>
      <w:bookmarkEnd w:id="0"/>
    </w:p>
    <w:p w14:paraId="760356AC" w14:textId="77777777" w:rsidR="005712B4" w:rsidRDefault="0039464A" w:rsidP="00EC4830">
      <w:pPr>
        <w:widowControl w:val="0"/>
        <w:rPr>
          <w:rFonts w:asciiTheme="minorHAnsi" w:hAnsiTheme="minorHAnsi" w:cs="Times New Roman"/>
        </w:rPr>
      </w:pPr>
      <w:r w:rsidRPr="006C43BC">
        <w:rPr>
          <w:rFonts w:asciiTheme="minorHAnsi" w:hAnsiTheme="minorHAnsi" w:cs="Times New Roman"/>
        </w:rPr>
        <w:t xml:space="preserve">Identify </w:t>
      </w:r>
      <w:r w:rsidR="00A5228E">
        <w:rPr>
          <w:rFonts w:asciiTheme="minorHAnsi" w:hAnsiTheme="minorHAnsi" w:cs="Times New Roman"/>
        </w:rPr>
        <w:t xml:space="preserve">the </w:t>
      </w:r>
      <w:r w:rsidR="00F36A82" w:rsidRPr="006C43BC">
        <w:rPr>
          <w:rFonts w:asciiTheme="minorHAnsi" w:hAnsiTheme="minorHAnsi" w:cs="Times New Roman"/>
        </w:rPr>
        <w:t>S</w:t>
      </w:r>
      <w:r w:rsidRPr="006C43BC">
        <w:rPr>
          <w:rFonts w:asciiTheme="minorHAnsi" w:hAnsiTheme="minorHAnsi" w:cs="Times New Roman"/>
        </w:rPr>
        <w:t xml:space="preserve">ubject </w:t>
      </w:r>
      <w:r w:rsidR="00F36A82" w:rsidRPr="006C43BC">
        <w:rPr>
          <w:rFonts w:asciiTheme="minorHAnsi" w:hAnsiTheme="minorHAnsi" w:cs="Times New Roman"/>
        </w:rPr>
        <w:t>M</w:t>
      </w:r>
      <w:r w:rsidRPr="006C43BC">
        <w:rPr>
          <w:rFonts w:asciiTheme="minorHAnsi" w:hAnsiTheme="minorHAnsi" w:cs="Times New Roman"/>
        </w:rPr>
        <w:t xml:space="preserve">atter </w:t>
      </w:r>
      <w:r w:rsidR="00F36A82" w:rsidRPr="006C43BC">
        <w:rPr>
          <w:rFonts w:asciiTheme="minorHAnsi" w:hAnsiTheme="minorHAnsi" w:cs="Times New Roman"/>
        </w:rPr>
        <w:t>E</w:t>
      </w:r>
      <w:r w:rsidRPr="006C43BC">
        <w:rPr>
          <w:rFonts w:asciiTheme="minorHAnsi" w:hAnsiTheme="minorHAnsi" w:cs="Times New Roman"/>
        </w:rPr>
        <w:t>xpert(s) responsible for this Reliabilit</w:t>
      </w:r>
      <w:r w:rsidR="00EC4830" w:rsidRPr="006C43BC">
        <w:rPr>
          <w:rFonts w:asciiTheme="minorHAnsi" w:hAnsiTheme="minorHAnsi" w:cs="Times New Roman"/>
        </w:rPr>
        <w:t>y Standard.</w:t>
      </w:r>
      <w:r w:rsidR="001D4564" w:rsidRPr="006C43BC">
        <w:rPr>
          <w:rFonts w:asciiTheme="minorHAnsi" w:hAnsiTheme="minorHAnsi" w:cs="Times New Roman"/>
        </w:rPr>
        <w:t xml:space="preserve"> </w:t>
      </w:r>
    </w:p>
    <w:p w14:paraId="7920FACB" w14:textId="77777777" w:rsidR="00A5228E" w:rsidRPr="006C43BC" w:rsidRDefault="00A5228E" w:rsidP="00EC4830">
      <w:pPr>
        <w:widowControl w:val="0"/>
        <w:rPr>
          <w:rFonts w:asciiTheme="minorHAnsi" w:hAnsiTheme="minorHAnsi" w:cs="Times New Roman"/>
          <w:b/>
          <w:bCs/>
        </w:rPr>
      </w:pPr>
    </w:p>
    <w:p w14:paraId="014236C2" w14:textId="77777777" w:rsidR="0039464A" w:rsidRPr="006C43BC" w:rsidRDefault="0039464A" w:rsidP="00EC4830">
      <w:pPr>
        <w:widowControl w:val="0"/>
        <w:rPr>
          <w:rFonts w:asciiTheme="minorHAnsi" w:hAnsiTheme="minorHAnsi" w:cs="Times New Roman"/>
          <w:b/>
          <w:bCs/>
          <w:color w:val="264D74"/>
        </w:rPr>
      </w:pPr>
      <w:r w:rsidRPr="006C43BC">
        <w:rPr>
          <w:rFonts w:asciiTheme="minorHAnsi" w:hAnsiTheme="minorHAnsi" w:cs="Times New Roman"/>
          <w:b/>
          <w:bCs/>
        </w:rPr>
        <w:t xml:space="preserve">Registered Entity Response </w:t>
      </w:r>
      <w:r w:rsidRPr="006C43BC">
        <w:rPr>
          <w:rFonts w:asciiTheme="minorHAnsi" w:hAnsiTheme="minorHAnsi" w:cs="Times New Roman"/>
          <w:b/>
          <w:bCs/>
          <w:color w:val="FF0000"/>
        </w:rPr>
        <w:t>(Required</w:t>
      </w:r>
      <w:r w:rsidR="00A5228E">
        <w:rPr>
          <w:rFonts w:asciiTheme="minorHAnsi" w:hAnsiTheme="minorHAnsi" w:cs="Times New Roman"/>
          <w:b/>
          <w:bCs/>
          <w:color w:val="FF0000"/>
        </w:rPr>
        <w:t>; Insert additional rows if needed</w:t>
      </w:r>
      <w:r w:rsidRPr="006C43BC">
        <w:rPr>
          <w:rFonts w:asciiTheme="minorHAnsi" w:hAnsiTheme="minorHAnsi" w:cs="Times New Roman"/>
          <w:b/>
          <w:bCs/>
          <w:color w:val="FF0000"/>
        </w:rPr>
        <w:t>)</w:t>
      </w:r>
      <w:r w:rsidRPr="006C43BC">
        <w:rPr>
          <w:rFonts w:asciiTheme="minorHAnsi" w:hAnsiTheme="minorHAnsi" w:cs="Times New Roman"/>
          <w:b/>
          <w:bCs/>
        </w:rPr>
        <w:t>:</w:t>
      </w:r>
      <w:r w:rsidRPr="006C43BC">
        <w:rPr>
          <w:rFonts w:asciiTheme="minorHAnsi" w:hAnsiTheme="minorHAnsi" w:cs="Times New Roman"/>
          <w:b/>
          <w:bCs/>
          <w:color w:val="264D74"/>
        </w:rPr>
        <w:t xml:space="preserve"> </w:t>
      </w:r>
    </w:p>
    <w:tbl>
      <w:tblPr>
        <w:tblStyle w:val="TableGrid"/>
        <w:tblW w:w="0" w:type="auto"/>
        <w:tblLook w:val="04A0" w:firstRow="1" w:lastRow="0" w:firstColumn="1" w:lastColumn="0" w:noHBand="0" w:noVBand="1"/>
      </w:tblPr>
      <w:tblGrid>
        <w:gridCol w:w="2754"/>
        <w:gridCol w:w="2754"/>
        <w:gridCol w:w="2754"/>
        <w:gridCol w:w="2754"/>
      </w:tblGrid>
      <w:tr w:rsidR="00DB2DD8" w:rsidRPr="006C43BC" w14:paraId="43B4CC97" w14:textId="77777777" w:rsidTr="00FE4A7A">
        <w:tc>
          <w:tcPr>
            <w:tcW w:w="2754" w:type="dxa"/>
            <w:shd w:val="clear" w:color="auto" w:fill="DCDCFF"/>
          </w:tcPr>
          <w:p w14:paraId="643B7170" w14:textId="77777777" w:rsidR="00DB2DD8" w:rsidRPr="006C43BC" w:rsidRDefault="00DB2DD8" w:rsidP="007E3754">
            <w:pPr>
              <w:widowControl w:val="0"/>
              <w:jc w:val="center"/>
              <w:rPr>
                <w:rFonts w:asciiTheme="minorHAnsi" w:hAnsiTheme="minorHAnsi" w:cs="Times New Roman"/>
                <w:b/>
                <w:bCs/>
                <w:color w:val="auto"/>
              </w:rPr>
            </w:pPr>
            <w:r w:rsidRPr="006C43BC">
              <w:rPr>
                <w:rFonts w:asciiTheme="minorHAnsi" w:hAnsiTheme="minorHAnsi" w:cs="Times New Roman"/>
                <w:b/>
                <w:bCs/>
                <w:color w:val="auto"/>
              </w:rPr>
              <w:t>SME Name</w:t>
            </w:r>
          </w:p>
        </w:tc>
        <w:tc>
          <w:tcPr>
            <w:tcW w:w="2754" w:type="dxa"/>
            <w:shd w:val="clear" w:color="auto" w:fill="DCDCFF"/>
          </w:tcPr>
          <w:p w14:paraId="577BC209" w14:textId="77777777" w:rsidR="00DB2DD8" w:rsidRPr="006C43BC" w:rsidRDefault="00DB2DD8" w:rsidP="007E3754">
            <w:pPr>
              <w:widowControl w:val="0"/>
              <w:jc w:val="center"/>
              <w:rPr>
                <w:rFonts w:asciiTheme="minorHAnsi" w:hAnsiTheme="minorHAnsi" w:cs="Times New Roman"/>
                <w:b/>
                <w:bCs/>
                <w:color w:val="auto"/>
              </w:rPr>
            </w:pPr>
            <w:r w:rsidRPr="006C43BC">
              <w:rPr>
                <w:rFonts w:asciiTheme="minorHAnsi" w:hAnsiTheme="minorHAnsi" w:cs="Times New Roman"/>
                <w:b/>
                <w:bCs/>
                <w:color w:val="auto"/>
              </w:rPr>
              <w:t>Title</w:t>
            </w:r>
          </w:p>
        </w:tc>
        <w:tc>
          <w:tcPr>
            <w:tcW w:w="2754" w:type="dxa"/>
            <w:shd w:val="clear" w:color="auto" w:fill="DCDCFF"/>
          </w:tcPr>
          <w:p w14:paraId="41CFAB3C" w14:textId="77777777" w:rsidR="00DB2DD8" w:rsidRPr="006C43BC" w:rsidRDefault="00DB2DD8" w:rsidP="007E3754">
            <w:pPr>
              <w:widowControl w:val="0"/>
              <w:jc w:val="center"/>
              <w:rPr>
                <w:rFonts w:asciiTheme="minorHAnsi" w:hAnsiTheme="minorHAnsi" w:cs="Times New Roman"/>
                <w:b/>
                <w:bCs/>
                <w:color w:val="auto"/>
              </w:rPr>
            </w:pPr>
            <w:r w:rsidRPr="006C43BC">
              <w:rPr>
                <w:rFonts w:asciiTheme="minorHAnsi" w:hAnsiTheme="minorHAnsi" w:cs="Times New Roman"/>
                <w:b/>
                <w:bCs/>
                <w:color w:val="auto"/>
              </w:rPr>
              <w:t>Organization</w:t>
            </w:r>
          </w:p>
        </w:tc>
        <w:tc>
          <w:tcPr>
            <w:tcW w:w="2754" w:type="dxa"/>
            <w:shd w:val="clear" w:color="auto" w:fill="DCDCFF"/>
          </w:tcPr>
          <w:p w14:paraId="56E90013" w14:textId="77777777" w:rsidR="00DB2DD8" w:rsidRPr="006C43BC" w:rsidRDefault="00DB2DD8" w:rsidP="007E3754">
            <w:pPr>
              <w:widowControl w:val="0"/>
              <w:jc w:val="center"/>
              <w:rPr>
                <w:rFonts w:asciiTheme="minorHAnsi" w:hAnsiTheme="minorHAnsi" w:cs="Times New Roman"/>
                <w:b/>
                <w:bCs/>
                <w:color w:val="auto"/>
              </w:rPr>
            </w:pPr>
            <w:r w:rsidRPr="006C43BC">
              <w:rPr>
                <w:rFonts w:asciiTheme="minorHAnsi" w:hAnsiTheme="minorHAnsi" w:cs="Times New Roman"/>
                <w:b/>
                <w:bCs/>
                <w:color w:val="auto"/>
              </w:rPr>
              <w:t>Requirement</w:t>
            </w:r>
            <w:r w:rsidR="002E11CD" w:rsidRPr="006C43BC">
              <w:rPr>
                <w:rFonts w:asciiTheme="minorHAnsi" w:hAnsiTheme="minorHAnsi" w:cs="Times New Roman"/>
                <w:b/>
                <w:bCs/>
                <w:color w:val="auto"/>
              </w:rPr>
              <w:t>(s)</w:t>
            </w:r>
          </w:p>
        </w:tc>
      </w:tr>
      <w:tr w:rsidR="00705BB3" w:rsidRPr="00705BB3" w14:paraId="0BDD21A1" w14:textId="77777777" w:rsidTr="00705BB3">
        <w:tc>
          <w:tcPr>
            <w:tcW w:w="2754" w:type="dxa"/>
            <w:shd w:val="clear" w:color="auto" w:fill="CDFFCD"/>
          </w:tcPr>
          <w:p w14:paraId="0A19A815" w14:textId="77777777" w:rsidR="00DB2DD8" w:rsidRPr="00705BB3" w:rsidRDefault="00DB2DD8" w:rsidP="006C43BC">
            <w:pPr>
              <w:widowControl w:val="0"/>
              <w:rPr>
                <w:rFonts w:asciiTheme="minorHAnsi" w:hAnsiTheme="minorHAnsi" w:cs="Times New Roman"/>
                <w:bCs/>
                <w:color w:val="auto"/>
                <w:sz w:val="22"/>
                <w:szCs w:val="22"/>
              </w:rPr>
            </w:pPr>
          </w:p>
        </w:tc>
        <w:tc>
          <w:tcPr>
            <w:tcW w:w="2754" w:type="dxa"/>
            <w:shd w:val="clear" w:color="auto" w:fill="CDFFCD"/>
          </w:tcPr>
          <w:p w14:paraId="1551DE56" w14:textId="77777777" w:rsidR="00DB2DD8" w:rsidRPr="00705BB3" w:rsidRDefault="00DB2DD8" w:rsidP="006C43BC">
            <w:pPr>
              <w:widowControl w:val="0"/>
              <w:rPr>
                <w:rFonts w:asciiTheme="minorHAnsi" w:hAnsiTheme="minorHAnsi" w:cs="Times New Roman"/>
                <w:bCs/>
                <w:color w:val="auto"/>
                <w:sz w:val="22"/>
                <w:szCs w:val="22"/>
              </w:rPr>
            </w:pPr>
          </w:p>
        </w:tc>
        <w:tc>
          <w:tcPr>
            <w:tcW w:w="2754" w:type="dxa"/>
            <w:shd w:val="clear" w:color="auto" w:fill="CDFFCD"/>
          </w:tcPr>
          <w:p w14:paraId="00CB3F45" w14:textId="77777777" w:rsidR="00DB2DD8" w:rsidRPr="00705BB3" w:rsidRDefault="00DB2DD8" w:rsidP="006C43BC">
            <w:pPr>
              <w:widowControl w:val="0"/>
              <w:rPr>
                <w:rFonts w:asciiTheme="minorHAnsi" w:hAnsiTheme="minorHAnsi" w:cs="Times New Roman"/>
                <w:bCs/>
                <w:color w:val="auto"/>
                <w:sz w:val="22"/>
                <w:szCs w:val="22"/>
              </w:rPr>
            </w:pPr>
          </w:p>
        </w:tc>
        <w:tc>
          <w:tcPr>
            <w:tcW w:w="2754" w:type="dxa"/>
            <w:shd w:val="clear" w:color="auto" w:fill="CDFFCD"/>
          </w:tcPr>
          <w:p w14:paraId="1046EC1F" w14:textId="77777777" w:rsidR="00DB2DD8" w:rsidRPr="00705BB3" w:rsidRDefault="00DB2DD8" w:rsidP="006C43BC">
            <w:pPr>
              <w:widowControl w:val="0"/>
              <w:rPr>
                <w:rFonts w:asciiTheme="minorHAnsi" w:hAnsiTheme="minorHAnsi" w:cs="Times New Roman"/>
                <w:bCs/>
                <w:color w:val="auto"/>
                <w:sz w:val="22"/>
                <w:szCs w:val="22"/>
              </w:rPr>
            </w:pPr>
          </w:p>
        </w:tc>
      </w:tr>
      <w:tr w:rsidR="00705BB3" w:rsidRPr="00705BB3" w14:paraId="1F023FF9" w14:textId="77777777" w:rsidTr="00705BB3">
        <w:tc>
          <w:tcPr>
            <w:tcW w:w="2754" w:type="dxa"/>
            <w:shd w:val="clear" w:color="auto" w:fill="CDFFCD"/>
          </w:tcPr>
          <w:p w14:paraId="3D5FDD97" w14:textId="77777777" w:rsidR="00A07D34" w:rsidRPr="00705BB3" w:rsidRDefault="00A07D34" w:rsidP="006C43BC">
            <w:pPr>
              <w:widowControl w:val="0"/>
              <w:rPr>
                <w:rFonts w:asciiTheme="minorHAnsi" w:hAnsiTheme="minorHAnsi" w:cs="Times New Roman"/>
                <w:bCs/>
                <w:color w:val="auto"/>
                <w:sz w:val="22"/>
                <w:szCs w:val="22"/>
              </w:rPr>
            </w:pPr>
          </w:p>
        </w:tc>
        <w:tc>
          <w:tcPr>
            <w:tcW w:w="2754" w:type="dxa"/>
            <w:shd w:val="clear" w:color="auto" w:fill="CDFFCD"/>
          </w:tcPr>
          <w:p w14:paraId="21C4BF9D" w14:textId="77777777" w:rsidR="00A07D34" w:rsidRPr="00705BB3" w:rsidRDefault="00A07D34" w:rsidP="006C43BC">
            <w:pPr>
              <w:widowControl w:val="0"/>
              <w:rPr>
                <w:rFonts w:asciiTheme="minorHAnsi" w:hAnsiTheme="minorHAnsi" w:cs="Times New Roman"/>
                <w:bCs/>
                <w:color w:val="auto"/>
                <w:sz w:val="22"/>
                <w:szCs w:val="22"/>
              </w:rPr>
            </w:pPr>
          </w:p>
        </w:tc>
        <w:tc>
          <w:tcPr>
            <w:tcW w:w="2754" w:type="dxa"/>
            <w:shd w:val="clear" w:color="auto" w:fill="CDFFCD"/>
          </w:tcPr>
          <w:p w14:paraId="13F7AC6D" w14:textId="77777777" w:rsidR="00A07D34" w:rsidRPr="00705BB3" w:rsidRDefault="00A07D34" w:rsidP="006C43BC">
            <w:pPr>
              <w:widowControl w:val="0"/>
              <w:rPr>
                <w:rFonts w:asciiTheme="minorHAnsi" w:hAnsiTheme="minorHAnsi" w:cs="Times New Roman"/>
                <w:bCs/>
                <w:color w:val="auto"/>
                <w:sz w:val="22"/>
                <w:szCs w:val="22"/>
              </w:rPr>
            </w:pPr>
          </w:p>
        </w:tc>
        <w:tc>
          <w:tcPr>
            <w:tcW w:w="2754" w:type="dxa"/>
            <w:shd w:val="clear" w:color="auto" w:fill="CDFFCD"/>
          </w:tcPr>
          <w:p w14:paraId="1F9E8287" w14:textId="77777777" w:rsidR="00A07D34" w:rsidRPr="00705BB3" w:rsidRDefault="00A07D34" w:rsidP="006C43BC">
            <w:pPr>
              <w:widowControl w:val="0"/>
              <w:rPr>
                <w:rFonts w:asciiTheme="minorHAnsi" w:hAnsiTheme="minorHAnsi" w:cs="Times New Roman"/>
                <w:bCs/>
                <w:color w:val="auto"/>
                <w:sz w:val="22"/>
                <w:szCs w:val="22"/>
              </w:rPr>
            </w:pPr>
          </w:p>
        </w:tc>
      </w:tr>
      <w:tr w:rsidR="00705BB3" w:rsidRPr="00705BB3" w14:paraId="7C8DD1B7" w14:textId="77777777" w:rsidTr="00705BB3">
        <w:tc>
          <w:tcPr>
            <w:tcW w:w="2754" w:type="dxa"/>
            <w:shd w:val="clear" w:color="auto" w:fill="CDFFCD"/>
          </w:tcPr>
          <w:p w14:paraId="345CFF83" w14:textId="77777777" w:rsidR="00A07D34" w:rsidRPr="00705BB3" w:rsidRDefault="00A07D34" w:rsidP="006C43BC">
            <w:pPr>
              <w:widowControl w:val="0"/>
              <w:rPr>
                <w:rFonts w:asciiTheme="minorHAnsi" w:hAnsiTheme="minorHAnsi" w:cs="Times New Roman"/>
                <w:bCs/>
                <w:color w:val="auto"/>
                <w:sz w:val="22"/>
                <w:szCs w:val="22"/>
              </w:rPr>
            </w:pPr>
          </w:p>
        </w:tc>
        <w:tc>
          <w:tcPr>
            <w:tcW w:w="2754" w:type="dxa"/>
            <w:shd w:val="clear" w:color="auto" w:fill="CDFFCD"/>
          </w:tcPr>
          <w:p w14:paraId="6EC30613" w14:textId="77777777" w:rsidR="00A07D34" w:rsidRPr="00705BB3" w:rsidRDefault="00A07D34" w:rsidP="006C43BC">
            <w:pPr>
              <w:widowControl w:val="0"/>
              <w:rPr>
                <w:rFonts w:asciiTheme="minorHAnsi" w:hAnsiTheme="minorHAnsi" w:cs="Times New Roman"/>
                <w:bCs/>
                <w:color w:val="auto"/>
                <w:sz w:val="22"/>
                <w:szCs w:val="22"/>
              </w:rPr>
            </w:pPr>
          </w:p>
        </w:tc>
        <w:tc>
          <w:tcPr>
            <w:tcW w:w="2754" w:type="dxa"/>
            <w:shd w:val="clear" w:color="auto" w:fill="CDFFCD"/>
          </w:tcPr>
          <w:p w14:paraId="4ACCFDAA" w14:textId="77777777" w:rsidR="00A07D34" w:rsidRPr="00705BB3" w:rsidRDefault="00A07D34" w:rsidP="006C43BC">
            <w:pPr>
              <w:widowControl w:val="0"/>
              <w:rPr>
                <w:rFonts w:asciiTheme="minorHAnsi" w:hAnsiTheme="minorHAnsi" w:cs="Times New Roman"/>
                <w:bCs/>
                <w:color w:val="auto"/>
                <w:sz w:val="22"/>
                <w:szCs w:val="22"/>
              </w:rPr>
            </w:pPr>
          </w:p>
        </w:tc>
        <w:tc>
          <w:tcPr>
            <w:tcW w:w="2754" w:type="dxa"/>
            <w:shd w:val="clear" w:color="auto" w:fill="CDFFCD"/>
          </w:tcPr>
          <w:p w14:paraId="352C38DA" w14:textId="77777777" w:rsidR="00A07D34" w:rsidRPr="00705BB3" w:rsidRDefault="00A07D34" w:rsidP="006C43BC">
            <w:pPr>
              <w:widowControl w:val="0"/>
              <w:rPr>
                <w:rFonts w:asciiTheme="minorHAnsi" w:hAnsiTheme="minorHAnsi" w:cs="Times New Roman"/>
                <w:bCs/>
                <w:color w:val="auto"/>
                <w:sz w:val="22"/>
                <w:szCs w:val="22"/>
              </w:rPr>
            </w:pPr>
          </w:p>
        </w:tc>
      </w:tr>
    </w:tbl>
    <w:p w14:paraId="67B36778" w14:textId="77777777" w:rsidR="00C1568A" w:rsidRDefault="00C1568A">
      <w:pPr>
        <w:autoSpaceDE/>
        <w:autoSpaceDN/>
        <w:adjustRightInd/>
        <w:rPr>
          <w:rFonts w:asciiTheme="minorHAnsi" w:hAnsiTheme="minorHAnsi" w:cs="Tahoma"/>
          <w:b/>
          <w:color w:val="auto"/>
          <w:szCs w:val="22"/>
          <w:u w:val="single"/>
          <w14:shadow w14:blurRad="50800" w14:dist="38100" w14:dir="2700000" w14:sx="100000" w14:sy="100000" w14:kx="0" w14:ky="0" w14:algn="tl">
            <w14:srgbClr w14:val="000000">
              <w14:alpha w14:val="60000"/>
            </w14:srgbClr>
          </w14:shadow>
        </w:rPr>
      </w:pPr>
      <w:bookmarkStart w:id="1" w:name="_Toc330463553"/>
      <w:r>
        <w:rPr>
          <w:rFonts w:asciiTheme="minorHAnsi" w:hAnsiTheme="minorHAnsi"/>
          <w:b/>
          <w:color w:val="auto"/>
          <w:szCs w:val="22"/>
          <w:u w:val="single"/>
        </w:rPr>
        <w:br w:type="page"/>
      </w:r>
    </w:p>
    <w:p w14:paraId="68954886" w14:textId="77777777" w:rsidR="00440BF2" w:rsidRPr="008F56D6" w:rsidRDefault="00440BF2" w:rsidP="007D62B4">
      <w:pPr>
        <w:pStyle w:val="SectHead"/>
      </w:pPr>
      <w:r w:rsidRPr="006C43BC">
        <w:lastRenderedPageBreak/>
        <w:t>R1 Supporting Evidence and Documentation</w:t>
      </w:r>
      <w:bookmarkEnd w:id="1"/>
    </w:p>
    <w:p w14:paraId="420C2607" w14:textId="77777777" w:rsidR="00BB361A" w:rsidRPr="00AB6920" w:rsidRDefault="00BB361A" w:rsidP="00895015">
      <w:pPr>
        <w:pStyle w:val="RequirementText"/>
        <w:rPr>
          <w:rFonts w:eastAsia="Calibri"/>
          <w:color w:val="000000"/>
        </w:rPr>
      </w:pPr>
      <w:r w:rsidRPr="00895015">
        <w:rPr>
          <w:b/>
        </w:rPr>
        <w:t>R1.</w:t>
      </w:r>
      <w:r w:rsidR="00895015" w:rsidRPr="00895015">
        <w:rPr>
          <w:b/>
        </w:rPr>
        <w:tab/>
      </w:r>
      <w:r w:rsidR="00AB6920" w:rsidRPr="00AB6920">
        <w:rPr>
          <w:rFonts w:eastAsia="Calibri"/>
          <w:color w:val="000000"/>
        </w:rPr>
        <w:t>Each Frequency Response Sharing Group (FRSG) or Balancing Authority that is not a member of a FRSG shall achieve an annual Frequency Response Measure (FRM) (as calculated and reported in accordance with Attachment A) that is equal to or more negative than its Frequency Response Obligation (FRO) to ensure that sufficient Frequency Response is provided by each FRSG or BA that is not a member of a FRSG to maintain Interconnection Frequency Response equal to or more negative than the Interconnection Frequency Response Obligation.</w:t>
      </w:r>
    </w:p>
    <w:p w14:paraId="671BC337" w14:textId="77777777" w:rsidR="00680C03" w:rsidRDefault="00680C03" w:rsidP="00680C03">
      <w:pPr>
        <w:rPr>
          <w:rFonts w:asciiTheme="minorHAnsi" w:hAnsiTheme="minorHAnsi" w:cs="Times New Roman"/>
          <w:b/>
        </w:rPr>
      </w:pPr>
    </w:p>
    <w:p w14:paraId="2F1D0BAB" w14:textId="77777777" w:rsidR="00895015" w:rsidRPr="00AB6920" w:rsidRDefault="00895015" w:rsidP="00895015">
      <w:pPr>
        <w:pStyle w:val="RequirementText"/>
        <w:rPr>
          <w:rFonts w:eastAsia="Calibri"/>
          <w:color w:val="000000"/>
        </w:rPr>
      </w:pPr>
      <w:r w:rsidRPr="00895015">
        <w:rPr>
          <w:b/>
          <w:bCs/>
        </w:rPr>
        <w:t>M1.</w:t>
      </w:r>
      <w:r>
        <w:rPr>
          <w:b/>
          <w:bCs/>
        </w:rPr>
        <w:tab/>
      </w:r>
      <w:r w:rsidR="00AB6920" w:rsidRPr="00AB6920">
        <w:rPr>
          <w:rFonts w:eastAsia="Calibri"/>
          <w:color w:val="000000"/>
        </w:rPr>
        <w:t>Each Frequency Response Sharing Group or Balancing Authority that is not a member of a Frequency Response Sharing Group shall have evidence such as dated data plus documented formula in either hardcopy or electronic format that it achieved an annual FRM (in accordance with the methods specified by the ERO in Attachment A with data from FRS Form 1 reported to the ERO as specified in Attachment A) that is equal to or more negative than its FRO to demonstrate compliance with Requirement R1.</w:t>
      </w:r>
    </w:p>
    <w:p w14:paraId="08556E2D" w14:textId="77777777" w:rsidR="00895015" w:rsidRPr="006C43BC" w:rsidRDefault="00895015" w:rsidP="00680C03">
      <w:pPr>
        <w:rPr>
          <w:rFonts w:asciiTheme="minorHAnsi" w:hAnsiTheme="minorHAnsi" w:cs="Times New Roman"/>
          <w:b/>
        </w:rPr>
      </w:pPr>
    </w:p>
    <w:p w14:paraId="507059A9" w14:textId="77777777" w:rsidR="007717C0" w:rsidRDefault="007717C0" w:rsidP="00AB6920">
      <w:pPr>
        <w:rPr>
          <w:rFonts w:asciiTheme="minorHAnsi" w:hAnsiTheme="minorHAnsi" w:cs="Times New Roman"/>
          <w:b/>
        </w:rPr>
      </w:pPr>
      <w:r w:rsidRPr="00441CAC">
        <w:rPr>
          <w:rFonts w:asciiTheme="minorHAnsi" w:hAnsiTheme="minorHAnsi" w:cs="Times New Roman"/>
          <w:b/>
        </w:rPr>
        <w:t xml:space="preserve">Registered Entity Response </w:t>
      </w:r>
      <w:r w:rsidRPr="00441CAC">
        <w:rPr>
          <w:rFonts w:asciiTheme="minorHAnsi" w:hAnsiTheme="minorHAnsi" w:cs="Times New Roman"/>
          <w:b/>
          <w:color w:val="FF0000"/>
        </w:rPr>
        <w:t>(Required)</w:t>
      </w:r>
      <w:r w:rsidRPr="00441CAC">
        <w:rPr>
          <w:rFonts w:asciiTheme="minorHAnsi" w:hAnsiTheme="minorHAnsi" w:cs="Times New Roman"/>
          <w:b/>
        </w:rPr>
        <w:t xml:space="preserve">: </w:t>
      </w:r>
    </w:p>
    <w:p w14:paraId="012C93C5" w14:textId="77777777" w:rsidR="00C1568A" w:rsidRPr="006C43BC" w:rsidRDefault="00C1568A" w:rsidP="00AB6920">
      <w:pPr>
        <w:rPr>
          <w:rFonts w:asciiTheme="minorHAnsi" w:hAnsiTheme="minorHAnsi" w:cs="Times New Roman"/>
        </w:rPr>
      </w:pPr>
      <w:r w:rsidRPr="006C43BC">
        <w:rPr>
          <w:rFonts w:asciiTheme="minorHAnsi" w:hAnsiTheme="minorHAnsi" w:cs="Times New Roman"/>
          <w:b/>
        </w:rPr>
        <w:t xml:space="preserve">Question: </w:t>
      </w:r>
      <w:r w:rsidR="001A2626" w:rsidRPr="009D7F0C">
        <w:rPr>
          <w:rFonts w:asciiTheme="minorHAnsi" w:hAnsiTheme="minorHAnsi" w:cs="Times New Roman"/>
        </w:rPr>
        <w:t>Is Balancing Authority a member of a FRSG?</w:t>
      </w:r>
      <w:r w:rsidR="001A2626">
        <w:rPr>
          <w:rFonts w:asciiTheme="minorHAnsi" w:hAnsiTheme="minorHAnsi" w:cs="Times New Roman"/>
          <w:b/>
        </w:rPr>
        <w:t xml:space="preserve"> </w:t>
      </w:r>
      <w:r w:rsidRPr="00B879E6">
        <w:rPr>
          <w:rFonts w:asciiTheme="minorHAnsi" w:hAnsiTheme="minorHAnsi" w:cs="Times New Roman"/>
          <w:color w:val="auto"/>
          <w:szCs w:val="22"/>
        </w:rPr>
        <w:t xml:space="preserve"> </w:t>
      </w:r>
      <w:sdt>
        <w:sdtPr>
          <w:rPr>
            <w:rFonts w:asciiTheme="minorHAnsi" w:hAnsiTheme="minorHAnsi" w:cs="Times New Roman"/>
          </w:rPr>
          <w:id w:val="680708277"/>
          <w14:checkbox>
            <w14:checked w14:val="0"/>
            <w14:checkedState w14:val="2612" w14:font="MS Gothic"/>
            <w14:uncheckedState w14:val="2610" w14:font="MS Gothic"/>
          </w14:checkbox>
        </w:sdtPr>
        <w:sdtEndPr/>
        <w:sdtContent>
          <w:r w:rsidR="007717C0">
            <w:rPr>
              <w:rFonts w:ascii="MS Gothic" w:eastAsia="MS Gothic" w:hAnsi="MS Gothic" w:cs="Times New Roman" w:hint="eastAsia"/>
            </w:rPr>
            <w:t>☐</w:t>
          </w:r>
        </w:sdtContent>
      </w:sdt>
      <w:r w:rsidRPr="00B879E6">
        <w:rPr>
          <w:rFonts w:asciiTheme="minorHAnsi" w:hAnsiTheme="minorHAnsi" w:cs="Times New Roman"/>
        </w:rPr>
        <w:t xml:space="preserve"> Yes   </w:t>
      </w:r>
      <w:sdt>
        <w:sdtPr>
          <w:rPr>
            <w:rFonts w:asciiTheme="minorHAnsi" w:hAnsiTheme="minorHAnsi" w:cs="Times New Roman"/>
          </w:rPr>
          <w:id w:val="1708603366"/>
          <w14:checkbox>
            <w14:checked w14:val="0"/>
            <w14:checkedState w14:val="2612" w14:font="MS Gothic"/>
            <w14:uncheckedState w14:val="2610" w14:font="MS Gothic"/>
          </w14:checkbox>
        </w:sdtPr>
        <w:sdtEndPr/>
        <w:sdtContent>
          <w:r w:rsidR="007717C0">
            <w:rPr>
              <w:rFonts w:ascii="MS Gothic" w:eastAsia="MS Gothic" w:hAnsi="MS Gothic" w:cs="Times New Roman" w:hint="eastAsia"/>
            </w:rPr>
            <w:t>☐</w:t>
          </w:r>
        </w:sdtContent>
      </w:sdt>
      <w:r w:rsidRPr="00B879E6">
        <w:rPr>
          <w:rFonts w:asciiTheme="minorHAnsi" w:hAnsiTheme="minorHAnsi" w:cs="Times New Roman"/>
        </w:rPr>
        <w:t xml:space="preserve"> No</w:t>
      </w:r>
    </w:p>
    <w:p w14:paraId="262DAB35" w14:textId="77777777" w:rsidR="00C1568A" w:rsidRPr="00EC2E88" w:rsidRDefault="001A2626" w:rsidP="00AB6920">
      <w:pPr>
        <w:rPr>
          <w:rFonts w:asciiTheme="minorHAnsi" w:hAnsiTheme="minorHAnsi" w:cs="Times New Roman"/>
        </w:rPr>
      </w:pPr>
      <w:r w:rsidRPr="00EC2E88">
        <w:rPr>
          <w:rFonts w:asciiTheme="minorHAnsi" w:hAnsiTheme="minorHAnsi" w:cs="Times New Roman"/>
        </w:rPr>
        <w:t xml:space="preserve">If </w:t>
      </w:r>
      <w:proofErr w:type="gramStart"/>
      <w:r w:rsidRPr="00EC2E88">
        <w:rPr>
          <w:rFonts w:asciiTheme="minorHAnsi" w:hAnsiTheme="minorHAnsi" w:cs="Times New Roman"/>
        </w:rPr>
        <w:t>Yes</w:t>
      </w:r>
      <w:proofErr w:type="gramEnd"/>
      <w:r w:rsidRPr="00EC2E88">
        <w:rPr>
          <w:rFonts w:asciiTheme="minorHAnsi" w:hAnsiTheme="minorHAnsi" w:cs="Times New Roman"/>
        </w:rPr>
        <w:t xml:space="preserve">, provide evidence of FRSG </w:t>
      </w:r>
      <w:r w:rsidR="00920462" w:rsidRPr="00EC2E88">
        <w:rPr>
          <w:rFonts w:asciiTheme="minorHAnsi" w:hAnsiTheme="minorHAnsi" w:cs="Times New Roman"/>
        </w:rPr>
        <w:t>membership</w:t>
      </w:r>
      <w:r w:rsidR="00040CDA" w:rsidRPr="00EC2E88">
        <w:rPr>
          <w:rFonts w:asciiTheme="minorHAnsi" w:hAnsiTheme="minorHAnsi" w:cs="Times New Roman"/>
        </w:rPr>
        <w:t>.</w:t>
      </w:r>
      <w:r w:rsidRPr="00EC2E88">
        <w:rPr>
          <w:rFonts w:asciiTheme="minorHAnsi" w:hAnsiTheme="minorHAnsi" w:cs="Times New Roman"/>
        </w:rPr>
        <w:t xml:space="preserve"> </w:t>
      </w:r>
    </w:p>
    <w:p w14:paraId="410DE466" w14:textId="77777777" w:rsidR="00C1568A" w:rsidRDefault="00C1568A" w:rsidP="00705BB3">
      <w:pPr>
        <w:widowControl w:val="0"/>
        <w:shd w:val="clear" w:color="auto" w:fill="CDFFCD"/>
        <w:jc w:val="both"/>
        <w:rPr>
          <w:rFonts w:asciiTheme="minorHAnsi" w:hAnsiTheme="minorHAnsi" w:cs="Times New Roman"/>
          <w:bCs/>
          <w:color w:val="auto"/>
          <w:sz w:val="22"/>
          <w:szCs w:val="22"/>
        </w:rPr>
      </w:pPr>
    </w:p>
    <w:p w14:paraId="4D0001B8" w14:textId="77777777" w:rsidR="001A2626" w:rsidRPr="00705BB3" w:rsidRDefault="001A2626" w:rsidP="00705BB3">
      <w:pPr>
        <w:widowControl w:val="0"/>
        <w:shd w:val="clear" w:color="auto" w:fill="CDFFCD"/>
        <w:jc w:val="both"/>
        <w:rPr>
          <w:rFonts w:asciiTheme="minorHAnsi" w:hAnsiTheme="minorHAnsi" w:cs="Times New Roman"/>
          <w:bCs/>
          <w:color w:val="auto"/>
          <w:sz w:val="22"/>
          <w:szCs w:val="22"/>
        </w:rPr>
      </w:pPr>
    </w:p>
    <w:p w14:paraId="144EDE24" w14:textId="77777777" w:rsidR="00C1568A" w:rsidRDefault="00C1568A" w:rsidP="00C1568A">
      <w:pPr>
        <w:widowControl w:val="0"/>
        <w:tabs>
          <w:tab w:val="left" w:pos="0"/>
        </w:tabs>
        <w:rPr>
          <w:rFonts w:asciiTheme="minorHAnsi" w:hAnsiTheme="minorHAnsi" w:cs="Times New Roman"/>
          <w:b/>
          <w:bCs/>
        </w:rPr>
      </w:pPr>
    </w:p>
    <w:p w14:paraId="30ACCCF1" w14:textId="77777777" w:rsidR="009E6C9E" w:rsidRDefault="009E6C9E" w:rsidP="00C1568A">
      <w:pPr>
        <w:widowControl w:val="0"/>
        <w:tabs>
          <w:tab w:val="left" w:pos="0"/>
        </w:tabs>
        <w:rPr>
          <w:rFonts w:asciiTheme="minorHAnsi" w:hAnsiTheme="minorHAnsi" w:cs="Times New Roman"/>
        </w:rPr>
      </w:pPr>
      <w:r w:rsidRPr="00040CDA">
        <w:rPr>
          <w:rFonts w:asciiTheme="minorHAnsi" w:hAnsiTheme="minorHAnsi" w:cs="Times New Roman"/>
          <w:b/>
          <w:bCs/>
        </w:rPr>
        <w:t xml:space="preserve">Question: </w:t>
      </w:r>
      <w:r w:rsidRPr="00040CDA">
        <w:rPr>
          <w:rFonts w:asciiTheme="minorHAnsi" w:hAnsiTheme="minorHAnsi" w:cs="Times New Roman"/>
          <w:bCs/>
        </w:rPr>
        <w:t xml:space="preserve">Has </w:t>
      </w:r>
      <w:r w:rsidR="00745ED0" w:rsidRPr="00040CDA">
        <w:rPr>
          <w:rFonts w:asciiTheme="minorHAnsi" w:hAnsiTheme="minorHAnsi" w:cs="Times New Roman"/>
          <w:bCs/>
        </w:rPr>
        <w:t>the</w:t>
      </w:r>
      <w:r w:rsidRPr="00040CDA">
        <w:rPr>
          <w:rFonts w:asciiTheme="minorHAnsi" w:hAnsiTheme="minorHAnsi" w:cs="Times New Roman"/>
          <w:bCs/>
        </w:rPr>
        <w:t xml:space="preserve"> </w:t>
      </w:r>
      <w:r w:rsidR="00040CDA">
        <w:rPr>
          <w:rFonts w:asciiTheme="minorHAnsi" w:hAnsiTheme="minorHAnsi" w:cs="Times New Roman"/>
          <w:bCs/>
        </w:rPr>
        <w:t>entity</w:t>
      </w:r>
      <w:r w:rsidRPr="00040CDA">
        <w:rPr>
          <w:rFonts w:asciiTheme="minorHAnsi" w:hAnsiTheme="minorHAnsi" w:cs="Times New Roman"/>
          <w:bCs/>
        </w:rPr>
        <w:t xml:space="preserve"> merged or transferred load or generation and notified the ERO of the change in footprint and corresponding changes in allocation?</w:t>
      </w:r>
      <w:r w:rsidR="00745ED0" w:rsidRPr="00040CDA">
        <w:rPr>
          <w:rFonts w:asciiTheme="minorHAnsi" w:hAnsiTheme="minorHAnsi" w:cs="Times New Roman"/>
          <w:i/>
          <w:color w:val="auto"/>
        </w:rPr>
        <w:t xml:space="preserve"> </w:t>
      </w:r>
      <w:r w:rsidR="00040CDA">
        <w:rPr>
          <w:rFonts w:asciiTheme="minorHAnsi" w:hAnsiTheme="minorHAnsi" w:cs="Times New Roman"/>
          <w:i/>
          <w:color w:val="auto"/>
        </w:rPr>
        <w:t xml:space="preserve">   </w:t>
      </w:r>
      <w:sdt>
        <w:sdtPr>
          <w:rPr>
            <w:rFonts w:asciiTheme="minorHAnsi" w:hAnsiTheme="minorHAnsi" w:cs="Times New Roman"/>
          </w:rPr>
          <w:id w:val="-1787499345"/>
          <w14:checkbox>
            <w14:checked w14:val="1"/>
            <w14:checkedState w14:val="2612" w14:font="MS Gothic"/>
            <w14:uncheckedState w14:val="2610" w14:font="MS Gothic"/>
          </w14:checkbox>
        </w:sdtPr>
        <w:sdtEndPr/>
        <w:sdtContent>
          <w:r w:rsidRPr="00040CDA">
            <w:rPr>
              <w:rFonts w:ascii="MS Gothic" w:eastAsia="MS Gothic" w:hAnsi="MS Gothic" w:cs="Times New Roman" w:hint="eastAsia"/>
            </w:rPr>
            <w:t>☐</w:t>
          </w:r>
        </w:sdtContent>
      </w:sdt>
      <w:r w:rsidRPr="00040CDA">
        <w:rPr>
          <w:rFonts w:asciiTheme="minorHAnsi" w:hAnsiTheme="minorHAnsi" w:cs="Times New Roman"/>
        </w:rPr>
        <w:t xml:space="preserve"> Yes   </w:t>
      </w:r>
      <w:sdt>
        <w:sdtPr>
          <w:rPr>
            <w:rFonts w:asciiTheme="minorHAnsi" w:hAnsiTheme="minorHAnsi" w:cs="Times New Roman"/>
          </w:rPr>
          <w:id w:val="1522669156"/>
          <w14:checkbox>
            <w14:checked w14:val="0"/>
            <w14:checkedState w14:val="2612" w14:font="MS Gothic"/>
            <w14:uncheckedState w14:val="2610" w14:font="MS Gothic"/>
          </w14:checkbox>
        </w:sdtPr>
        <w:sdtEndPr/>
        <w:sdtContent>
          <w:r w:rsidRPr="00040CDA">
            <w:rPr>
              <w:rFonts w:ascii="MS Gothic" w:eastAsia="MS Gothic" w:hAnsi="MS Gothic" w:cs="Times New Roman" w:hint="eastAsia"/>
            </w:rPr>
            <w:t>☐</w:t>
          </w:r>
        </w:sdtContent>
      </w:sdt>
      <w:r w:rsidRPr="00040CDA">
        <w:rPr>
          <w:rFonts w:asciiTheme="minorHAnsi" w:hAnsiTheme="minorHAnsi" w:cs="Times New Roman"/>
        </w:rPr>
        <w:t xml:space="preserve"> No</w:t>
      </w:r>
    </w:p>
    <w:p w14:paraId="703F066D" w14:textId="77777777" w:rsidR="007D4D2D" w:rsidRPr="00040CDA" w:rsidRDefault="007D4D2D" w:rsidP="00C1568A">
      <w:pPr>
        <w:widowControl w:val="0"/>
        <w:tabs>
          <w:tab w:val="left" w:pos="0"/>
        </w:tabs>
        <w:rPr>
          <w:rFonts w:asciiTheme="minorHAnsi" w:hAnsiTheme="minorHAnsi" w:cs="Times New Roman"/>
          <w:b/>
          <w:bCs/>
        </w:rPr>
      </w:pPr>
    </w:p>
    <w:p w14:paraId="3CE66B60" w14:textId="77777777" w:rsidR="009E6C9E" w:rsidRPr="00EC2E88" w:rsidRDefault="009E6C9E" w:rsidP="009E6C9E">
      <w:pPr>
        <w:rPr>
          <w:rFonts w:asciiTheme="minorHAnsi" w:hAnsiTheme="minorHAnsi" w:cs="Times New Roman"/>
          <w:bCs/>
        </w:rPr>
      </w:pPr>
      <w:r w:rsidRPr="00EC2E88">
        <w:rPr>
          <w:rFonts w:asciiTheme="minorHAnsi" w:hAnsiTheme="minorHAnsi" w:cs="Times New Roman"/>
          <w:bCs/>
        </w:rPr>
        <w:t xml:space="preserve">If </w:t>
      </w:r>
      <w:proofErr w:type="gramStart"/>
      <w:r w:rsidRPr="00EC2E88">
        <w:rPr>
          <w:rFonts w:asciiTheme="minorHAnsi" w:hAnsiTheme="minorHAnsi" w:cs="Times New Roman"/>
          <w:bCs/>
        </w:rPr>
        <w:t>Yes</w:t>
      </w:r>
      <w:proofErr w:type="gramEnd"/>
      <w:r w:rsidRPr="00EC2E88">
        <w:rPr>
          <w:rFonts w:asciiTheme="minorHAnsi" w:hAnsiTheme="minorHAnsi" w:cs="Times New Roman"/>
          <w:bCs/>
        </w:rPr>
        <w:t xml:space="preserve">, provide evidence of notification. </w:t>
      </w:r>
    </w:p>
    <w:p w14:paraId="6EB20B61" w14:textId="77777777" w:rsidR="009E6C9E" w:rsidRDefault="009E6C9E" w:rsidP="009E6C9E">
      <w:pPr>
        <w:widowControl w:val="0"/>
        <w:shd w:val="clear" w:color="auto" w:fill="CDFFCD"/>
        <w:jc w:val="both"/>
        <w:rPr>
          <w:rFonts w:asciiTheme="minorHAnsi" w:hAnsiTheme="minorHAnsi" w:cs="Times New Roman"/>
          <w:bCs/>
          <w:color w:val="auto"/>
          <w:sz w:val="22"/>
          <w:szCs w:val="22"/>
        </w:rPr>
      </w:pPr>
    </w:p>
    <w:p w14:paraId="3F6B6959" w14:textId="77777777" w:rsidR="009E6C9E" w:rsidRPr="00705BB3" w:rsidRDefault="009E6C9E" w:rsidP="009E6C9E">
      <w:pPr>
        <w:widowControl w:val="0"/>
        <w:shd w:val="clear" w:color="auto" w:fill="CDFFCD"/>
        <w:jc w:val="both"/>
        <w:rPr>
          <w:rFonts w:asciiTheme="minorHAnsi" w:hAnsiTheme="minorHAnsi" w:cs="Times New Roman"/>
          <w:bCs/>
          <w:color w:val="auto"/>
          <w:sz w:val="22"/>
          <w:szCs w:val="22"/>
        </w:rPr>
      </w:pPr>
    </w:p>
    <w:p w14:paraId="16B53E65" w14:textId="77777777" w:rsidR="009E6C9E" w:rsidRPr="006C43BC" w:rsidRDefault="009E6C9E" w:rsidP="00C1568A">
      <w:pPr>
        <w:widowControl w:val="0"/>
        <w:tabs>
          <w:tab w:val="left" w:pos="0"/>
        </w:tabs>
        <w:rPr>
          <w:rFonts w:asciiTheme="minorHAnsi" w:hAnsiTheme="minorHAnsi" w:cs="Times New Roman"/>
          <w:b/>
          <w:bCs/>
        </w:rPr>
      </w:pPr>
    </w:p>
    <w:p w14:paraId="422771F9" w14:textId="77777777" w:rsidR="00C1568A" w:rsidRPr="006C43BC" w:rsidRDefault="00C1568A" w:rsidP="00C1568A">
      <w:pPr>
        <w:widowControl w:val="0"/>
        <w:rPr>
          <w:rFonts w:asciiTheme="minorHAnsi" w:hAnsiTheme="minorHAnsi" w:cs="Times New Roman"/>
          <w:b/>
          <w:bCs/>
          <w:color w:val="264D74"/>
        </w:rPr>
      </w:pPr>
      <w:r w:rsidRPr="006C43BC">
        <w:rPr>
          <w:rFonts w:asciiTheme="minorHAnsi" w:hAnsiTheme="minorHAnsi" w:cs="Times New Roman"/>
          <w:b/>
          <w:bCs/>
        </w:rPr>
        <w:t xml:space="preserve">Registered Entity Response </w:t>
      </w:r>
      <w:r w:rsidRPr="006C43BC">
        <w:rPr>
          <w:rFonts w:asciiTheme="minorHAnsi" w:hAnsiTheme="minorHAnsi" w:cs="Times New Roman"/>
          <w:b/>
          <w:bCs/>
          <w:color w:val="FF0000"/>
        </w:rPr>
        <w:t>(</w:t>
      </w:r>
      <w:r w:rsidR="00866825">
        <w:rPr>
          <w:rFonts w:asciiTheme="minorHAnsi" w:hAnsiTheme="minorHAnsi" w:cs="Times New Roman"/>
          <w:b/>
          <w:bCs/>
          <w:color w:val="FF0000"/>
        </w:rPr>
        <w:t>Required</w:t>
      </w:r>
      <w:r w:rsidRPr="006C43BC">
        <w:rPr>
          <w:rFonts w:asciiTheme="minorHAnsi" w:hAnsiTheme="minorHAnsi" w:cs="Times New Roman"/>
          <w:b/>
          <w:bCs/>
          <w:color w:val="FF0000"/>
        </w:rPr>
        <w:t>)</w:t>
      </w:r>
      <w:r w:rsidRPr="006C43BC">
        <w:rPr>
          <w:rFonts w:asciiTheme="minorHAnsi" w:hAnsiTheme="minorHAnsi" w:cs="Times New Roman"/>
          <w:b/>
          <w:bCs/>
        </w:rPr>
        <w:t>:</w:t>
      </w:r>
      <w:r w:rsidRPr="006C43BC">
        <w:rPr>
          <w:rFonts w:asciiTheme="minorHAnsi" w:hAnsiTheme="minorHAnsi" w:cs="Times New Roman"/>
          <w:b/>
          <w:bCs/>
          <w:color w:val="264D74"/>
        </w:rPr>
        <w:t xml:space="preserve"> </w:t>
      </w:r>
    </w:p>
    <w:p w14:paraId="7E4C29A8" w14:textId="77777777" w:rsidR="00A5228E" w:rsidRPr="00A5228E" w:rsidRDefault="00A5228E" w:rsidP="00C1568A">
      <w:pPr>
        <w:widowControl w:val="0"/>
        <w:rPr>
          <w:rFonts w:asciiTheme="minorHAnsi" w:hAnsiTheme="minorHAnsi" w:cs="Times New Roman"/>
          <w:b/>
          <w:bCs/>
        </w:rPr>
      </w:pPr>
      <w:r w:rsidRPr="00A5228E">
        <w:rPr>
          <w:rFonts w:asciiTheme="minorHAnsi" w:hAnsiTheme="minorHAnsi" w:cs="Times New Roman"/>
          <w:b/>
          <w:bCs/>
        </w:rPr>
        <w:t>Compliance Narrative</w:t>
      </w:r>
      <w:r>
        <w:rPr>
          <w:rFonts w:asciiTheme="minorHAnsi" w:hAnsiTheme="minorHAnsi" w:cs="Times New Roman"/>
          <w:b/>
          <w:bCs/>
        </w:rPr>
        <w:t>:</w:t>
      </w:r>
    </w:p>
    <w:p w14:paraId="4AE707D1" w14:textId="77777777" w:rsidR="00C1568A" w:rsidRPr="006C43BC" w:rsidRDefault="00866825" w:rsidP="00C1568A">
      <w:pPr>
        <w:widowControl w:val="0"/>
        <w:rPr>
          <w:rFonts w:asciiTheme="minorHAnsi" w:eastAsia="Calibri" w:hAnsiTheme="minorHAnsi" w:cs="Times New Roman"/>
          <w:sz w:val="22"/>
          <w:szCs w:val="22"/>
        </w:rPr>
      </w:pPr>
      <w:r>
        <w:rPr>
          <w:rFonts w:asciiTheme="minorHAnsi" w:eastAsia="Calibri" w:hAnsiTheme="minorHAnsi" w:cs="Times New Roman"/>
          <w:sz w:val="22"/>
          <w:szCs w:val="22"/>
        </w:rPr>
        <w:t xml:space="preserve">Provide a brief explanation, in your own words, of how you </w:t>
      </w:r>
      <w:r w:rsidR="00A5228E">
        <w:rPr>
          <w:rFonts w:asciiTheme="minorHAnsi" w:eastAsia="Calibri" w:hAnsiTheme="minorHAnsi" w:cs="Times New Roman"/>
          <w:sz w:val="22"/>
          <w:szCs w:val="22"/>
        </w:rPr>
        <w:t>comply</w:t>
      </w:r>
      <w:r>
        <w:rPr>
          <w:rFonts w:asciiTheme="minorHAnsi" w:eastAsia="Calibri" w:hAnsiTheme="minorHAnsi" w:cs="Times New Roman"/>
          <w:sz w:val="22"/>
          <w:szCs w:val="22"/>
        </w:rPr>
        <w:t xml:space="preserve"> with this Requirement. References to supplied evidence, including links to the appropriate page, are recommended.</w:t>
      </w:r>
    </w:p>
    <w:p w14:paraId="1C23CB73" w14:textId="77777777" w:rsidR="00C1568A" w:rsidRPr="00705BB3" w:rsidRDefault="00C1568A" w:rsidP="00705BB3">
      <w:pPr>
        <w:widowControl w:val="0"/>
        <w:shd w:val="clear" w:color="auto" w:fill="CDFFCD"/>
        <w:jc w:val="both"/>
        <w:rPr>
          <w:rFonts w:asciiTheme="minorHAnsi" w:hAnsiTheme="minorHAnsi" w:cs="Times New Roman"/>
          <w:bCs/>
          <w:color w:val="auto"/>
          <w:sz w:val="22"/>
          <w:szCs w:val="22"/>
        </w:rPr>
      </w:pPr>
    </w:p>
    <w:p w14:paraId="2440AB2F" w14:textId="77777777" w:rsidR="00C1568A" w:rsidRPr="00705BB3" w:rsidRDefault="00C1568A" w:rsidP="00705BB3">
      <w:pPr>
        <w:widowControl w:val="0"/>
        <w:shd w:val="clear" w:color="auto" w:fill="CDFFCD"/>
        <w:jc w:val="both"/>
        <w:rPr>
          <w:rFonts w:asciiTheme="minorHAnsi" w:hAnsiTheme="minorHAnsi" w:cs="Times New Roman"/>
          <w:bCs/>
          <w:color w:val="auto"/>
          <w:sz w:val="22"/>
          <w:szCs w:val="22"/>
        </w:rPr>
      </w:pPr>
    </w:p>
    <w:p w14:paraId="5FF3EA96" w14:textId="77777777" w:rsidR="00C1568A" w:rsidRPr="006C43BC" w:rsidRDefault="00C1568A" w:rsidP="00C1568A">
      <w:pPr>
        <w:widowControl w:val="0"/>
        <w:spacing w:line="266" w:lineRule="exact"/>
        <w:rPr>
          <w:rFonts w:asciiTheme="minorHAnsi" w:hAnsiTheme="minorHAnsi" w:cs="Times New Roman"/>
          <w:b/>
          <w:bCs/>
        </w:rPr>
      </w:pPr>
    </w:p>
    <w:p w14:paraId="2B7B6565" w14:textId="77777777" w:rsidR="00C1568A" w:rsidRPr="006C43BC" w:rsidRDefault="00C1568A" w:rsidP="00D97E2A">
      <w:pPr>
        <w:pStyle w:val="RqtSection"/>
        <w:rPr>
          <w:rFonts w:cstheme="minorHAnsi"/>
          <w:i/>
          <w:iCs/>
        </w:rPr>
      </w:pPr>
      <w:r>
        <w:t>Evidence Requested</w:t>
      </w:r>
      <w:r w:rsidR="006A0DF7">
        <w:rPr>
          <w:rStyle w:val="EndnoteReference"/>
        </w:rPr>
        <w:endnoteReference w:id="1"/>
      </w:r>
      <w:r w:rsidRPr="006C43BC">
        <w:t>:</w:t>
      </w:r>
    </w:p>
    <w:tbl>
      <w:tblPr>
        <w:tblStyle w:val="TableGrid"/>
        <w:tblW w:w="0" w:type="auto"/>
        <w:shd w:val="clear" w:color="auto" w:fill="DCDCFF"/>
        <w:tblLook w:val="04A0" w:firstRow="1" w:lastRow="0" w:firstColumn="1" w:lastColumn="0" w:noHBand="0" w:noVBand="1"/>
      </w:tblPr>
      <w:tblGrid>
        <w:gridCol w:w="11016"/>
      </w:tblGrid>
      <w:tr w:rsidR="00C1568A" w:rsidRPr="006C43BC" w14:paraId="301C3AA3" w14:textId="77777777" w:rsidTr="00FE4A7A">
        <w:tc>
          <w:tcPr>
            <w:tcW w:w="11016" w:type="dxa"/>
            <w:shd w:val="clear" w:color="auto" w:fill="DCDCFF"/>
          </w:tcPr>
          <w:p w14:paraId="37ED928F" w14:textId="77777777" w:rsidR="00F67FE5" w:rsidRPr="00705BB3" w:rsidRDefault="00C1568A" w:rsidP="000F723F">
            <w:pPr>
              <w:widowControl w:val="0"/>
              <w:tabs>
                <w:tab w:val="left" w:pos="0"/>
              </w:tabs>
              <w:rPr>
                <w:rFonts w:asciiTheme="minorHAnsi" w:hAnsiTheme="minorHAnsi" w:cs="Times New Roman"/>
                <w:b/>
              </w:rPr>
            </w:pPr>
            <w:r w:rsidRPr="00705BB3">
              <w:rPr>
                <w:rFonts w:asciiTheme="minorHAnsi" w:hAnsiTheme="minorHAnsi" w:cs="Times New Roman"/>
                <w:b/>
                <w:bCs/>
                <w:color w:val="auto"/>
              </w:rPr>
              <w:t xml:space="preserve">Provide the following evidence, or other evidence to demonstrate compliance. </w:t>
            </w:r>
          </w:p>
        </w:tc>
      </w:tr>
      <w:tr w:rsidR="00C1568A" w:rsidRPr="00676D1E" w14:paraId="612B1642" w14:textId="77777777" w:rsidTr="00FE4A7A">
        <w:tc>
          <w:tcPr>
            <w:tcW w:w="11016" w:type="dxa"/>
            <w:shd w:val="clear" w:color="auto" w:fill="DCDCFF"/>
          </w:tcPr>
          <w:p w14:paraId="46024C04" w14:textId="77777777" w:rsidR="00C1568A" w:rsidRPr="00676D1E" w:rsidRDefault="001A2626" w:rsidP="00CD18E5">
            <w:pPr>
              <w:widowControl w:val="0"/>
              <w:jc w:val="both"/>
              <w:rPr>
                <w:rFonts w:asciiTheme="minorHAnsi" w:hAnsiTheme="minorHAnsi" w:cs="Times New Roman"/>
                <w:color w:val="auto"/>
              </w:rPr>
            </w:pPr>
            <w:r>
              <w:rPr>
                <w:rFonts w:asciiTheme="minorHAnsi" w:hAnsiTheme="minorHAnsi" w:cs="Times New Roman"/>
                <w:color w:val="auto"/>
              </w:rPr>
              <w:t xml:space="preserve">Submittal of FRS Form 1 </w:t>
            </w:r>
            <w:r w:rsidR="009E6C9E">
              <w:rPr>
                <w:rFonts w:asciiTheme="minorHAnsi" w:hAnsiTheme="minorHAnsi" w:cs="Times New Roman"/>
                <w:color w:val="auto"/>
              </w:rPr>
              <w:t xml:space="preserve">and 2 </w:t>
            </w:r>
            <w:r>
              <w:rPr>
                <w:rFonts w:asciiTheme="minorHAnsi" w:hAnsiTheme="minorHAnsi" w:cs="Times New Roman"/>
                <w:color w:val="auto"/>
              </w:rPr>
              <w:t xml:space="preserve">data used </w:t>
            </w:r>
            <w:r w:rsidR="00920462">
              <w:rPr>
                <w:rFonts w:asciiTheme="minorHAnsi" w:hAnsiTheme="minorHAnsi" w:cs="Times New Roman"/>
                <w:color w:val="auto"/>
              </w:rPr>
              <w:t xml:space="preserve">by the ERO </w:t>
            </w:r>
            <w:r>
              <w:rPr>
                <w:rFonts w:asciiTheme="minorHAnsi" w:hAnsiTheme="minorHAnsi" w:cs="Times New Roman"/>
                <w:color w:val="auto"/>
              </w:rPr>
              <w:t>to determine the FRO</w:t>
            </w:r>
            <w:r w:rsidR="00B863D2">
              <w:rPr>
                <w:rFonts w:asciiTheme="minorHAnsi" w:hAnsiTheme="minorHAnsi" w:cs="Times New Roman"/>
                <w:color w:val="auto"/>
              </w:rPr>
              <w:t xml:space="preserve"> as specified in Attachment 1</w:t>
            </w:r>
            <w:r w:rsidR="007A2412">
              <w:rPr>
                <w:rFonts w:asciiTheme="minorHAnsi" w:hAnsiTheme="minorHAnsi" w:cs="Times New Roman"/>
                <w:color w:val="auto"/>
              </w:rPr>
              <w:t>.</w:t>
            </w:r>
          </w:p>
        </w:tc>
      </w:tr>
      <w:tr w:rsidR="007A2412" w:rsidRPr="00676D1E" w:rsidDel="00040CDA" w14:paraId="5A776597" w14:textId="77777777" w:rsidTr="00FE4A7A">
        <w:tc>
          <w:tcPr>
            <w:tcW w:w="11016" w:type="dxa"/>
            <w:shd w:val="clear" w:color="auto" w:fill="DCDCFF"/>
          </w:tcPr>
          <w:p w14:paraId="4D01D5E4" w14:textId="77777777" w:rsidR="007A2412" w:rsidRDefault="007A2412" w:rsidP="007A2412">
            <w:pPr>
              <w:widowControl w:val="0"/>
              <w:jc w:val="both"/>
              <w:rPr>
                <w:rFonts w:asciiTheme="minorHAnsi" w:hAnsiTheme="minorHAnsi" w:cs="Times New Roman"/>
                <w:color w:val="auto"/>
              </w:rPr>
            </w:pPr>
            <w:r>
              <w:rPr>
                <w:rFonts w:asciiTheme="minorHAnsi" w:hAnsiTheme="minorHAnsi" w:cs="Times New Roman"/>
                <w:color w:val="auto"/>
              </w:rPr>
              <w:t xml:space="preserve">Evidence of FRM </w:t>
            </w:r>
            <w:r w:rsidRPr="007A2412">
              <w:rPr>
                <w:rFonts w:asciiTheme="minorHAnsi" w:hAnsiTheme="minorHAnsi" w:cs="Times New Roman"/>
                <w:color w:val="auto"/>
              </w:rPr>
              <w:t xml:space="preserve">equal to or more </w:t>
            </w:r>
            <w:proofErr w:type="gramStart"/>
            <w:r w:rsidRPr="007A2412">
              <w:rPr>
                <w:rFonts w:asciiTheme="minorHAnsi" w:hAnsiTheme="minorHAnsi" w:cs="Times New Roman"/>
                <w:color w:val="auto"/>
              </w:rPr>
              <w:t>negative  than</w:t>
            </w:r>
            <w:proofErr w:type="gramEnd"/>
            <w:r w:rsidRPr="007A2412">
              <w:rPr>
                <w:rFonts w:asciiTheme="minorHAnsi" w:hAnsiTheme="minorHAnsi" w:cs="Times New Roman"/>
                <w:color w:val="auto"/>
              </w:rPr>
              <w:t xml:space="preserve"> the</w:t>
            </w:r>
            <w:r>
              <w:rPr>
                <w:rFonts w:asciiTheme="minorHAnsi" w:hAnsiTheme="minorHAnsi" w:cs="Times New Roman"/>
                <w:color w:val="auto"/>
              </w:rPr>
              <w:t xml:space="preserve"> FRO.</w:t>
            </w:r>
          </w:p>
        </w:tc>
      </w:tr>
    </w:tbl>
    <w:p w14:paraId="318142EC" w14:textId="77777777" w:rsidR="00C1568A" w:rsidRDefault="00C1568A" w:rsidP="00C1568A">
      <w:pPr>
        <w:widowControl w:val="0"/>
        <w:spacing w:line="266" w:lineRule="exact"/>
        <w:rPr>
          <w:rFonts w:asciiTheme="minorHAnsi" w:hAnsiTheme="minorHAnsi" w:cs="Times New Roman"/>
          <w:b/>
          <w:bCs/>
          <w:color w:val="auto"/>
        </w:rPr>
      </w:pPr>
    </w:p>
    <w:p w14:paraId="46F1353F" w14:textId="77777777" w:rsidR="00C1568A" w:rsidRPr="006C43BC" w:rsidRDefault="00C1568A" w:rsidP="00D97E2A">
      <w:pPr>
        <w:pStyle w:val="RqtSection"/>
        <w:rPr>
          <w:rFonts w:cstheme="minorHAnsi"/>
          <w:i/>
          <w:iCs/>
        </w:rPr>
      </w:pPr>
      <w:r w:rsidRPr="006C43BC">
        <w:t xml:space="preserve">Registered Entity Evidence </w:t>
      </w:r>
      <w:r w:rsidRPr="006C43BC">
        <w:rPr>
          <w:color w:val="FF0000"/>
        </w:rPr>
        <w:t>(Required)</w:t>
      </w:r>
      <w:r w:rsidRPr="006C43BC">
        <w:t>:</w:t>
      </w:r>
    </w:p>
    <w:tbl>
      <w:tblPr>
        <w:tblStyle w:val="TableGrid"/>
        <w:tblW w:w="10995" w:type="dxa"/>
        <w:tblInd w:w="18" w:type="dxa"/>
        <w:tblLook w:val="04A0" w:firstRow="1" w:lastRow="0" w:firstColumn="1" w:lastColumn="0" w:noHBand="0" w:noVBand="1"/>
      </w:tblPr>
      <w:tblGrid>
        <w:gridCol w:w="2340"/>
        <w:gridCol w:w="2070"/>
        <w:gridCol w:w="1130"/>
        <w:gridCol w:w="1254"/>
        <w:gridCol w:w="1196"/>
        <w:gridCol w:w="3005"/>
      </w:tblGrid>
      <w:tr w:rsidR="00E02E53" w:rsidRPr="00812336" w14:paraId="11F544F0" w14:textId="77777777" w:rsidTr="00FE4A7A">
        <w:tc>
          <w:tcPr>
            <w:tcW w:w="10995" w:type="dxa"/>
            <w:gridSpan w:val="6"/>
            <w:shd w:val="clear" w:color="auto" w:fill="DCDCFF"/>
            <w:vAlign w:val="bottom"/>
          </w:tcPr>
          <w:p w14:paraId="2E947FBD" w14:textId="77777777" w:rsidR="00E02E53" w:rsidRPr="00812336" w:rsidRDefault="00E02E53" w:rsidP="00CD18E5">
            <w:pPr>
              <w:tabs>
                <w:tab w:val="left" w:pos="0"/>
              </w:tabs>
              <w:autoSpaceDE/>
              <w:autoSpaceDN/>
              <w:adjustRightInd/>
              <w:rPr>
                <w:rFonts w:asciiTheme="minorHAnsi" w:hAnsiTheme="minorHAnsi" w:cs="Times New Roman"/>
                <w:b/>
                <w:bCs/>
              </w:rPr>
            </w:pPr>
            <w:r>
              <w:rPr>
                <w:rFonts w:asciiTheme="minorHAnsi" w:hAnsiTheme="minorHAnsi" w:cs="Times New Roman"/>
                <w:b/>
                <w:bCs/>
              </w:rPr>
              <w:t xml:space="preserve">The following information is requested for each document submitted as evidence. </w:t>
            </w:r>
            <w:r w:rsidRPr="00812336">
              <w:rPr>
                <w:rFonts w:asciiTheme="minorHAnsi" w:hAnsiTheme="minorHAnsi" w:cs="Times New Roman"/>
                <w:b/>
                <w:bCs/>
              </w:rPr>
              <w:t>Also, evidence submitted should be highlighted and bookmarked, as appropriate, to identify the exact location where evidence of compliance may be found.</w:t>
            </w:r>
          </w:p>
        </w:tc>
      </w:tr>
      <w:tr w:rsidR="00705BB3" w:rsidRPr="00812336" w14:paraId="6EF5F4BF" w14:textId="77777777" w:rsidTr="00FE4A7A">
        <w:tc>
          <w:tcPr>
            <w:tcW w:w="2340" w:type="dxa"/>
            <w:shd w:val="clear" w:color="auto" w:fill="DCDCFF"/>
            <w:vAlign w:val="bottom"/>
          </w:tcPr>
          <w:p w14:paraId="09626569" w14:textId="77777777" w:rsidR="00E02E53" w:rsidRPr="00812336" w:rsidRDefault="00E02E53" w:rsidP="00E02E53">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File Name</w:t>
            </w:r>
          </w:p>
        </w:tc>
        <w:tc>
          <w:tcPr>
            <w:tcW w:w="2070" w:type="dxa"/>
            <w:shd w:val="clear" w:color="auto" w:fill="DCDCFF"/>
            <w:vAlign w:val="bottom"/>
          </w:tcPr>
          <w:p w14:paraId="1ED925CB" w14:textId="77777777" w:rsidR="00E02E53" w:rsidRPr="00812336" w:rsidRDefault="00E02E53" w:rsidP="00CD18E5">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Document Title</w:t>
            </w:r>
          </w:p>
        </w:tc>
        <w:tc>
          <w:tcPr>
            <w:tcW w:w="1130" w:type="dxa"/>
            <w:shd w:val="clear" w:color="auto" w:fill="DCDCFF"/>
            <w:vAlign w:val="bottom"/>
          </w:tcPr>
          <w:p w14:paraId="0B8B9C83" w14:textId="77777777" w:rsidR="00E02E53" w:rsidRPr="00812336" w:rsidRDefault="00E02E53" w:rsidP="00CD18E5">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 xml:space="preserve">Revision </w:t>
            </w:r>
            <w:r w:rsidRPr="00812336">
              <w:rPr>
                <w:rFonts w:asciiTheme="minorHAnsi" w:hAnsiTheme="minorHAnsi" w:cs="Times New Roman"/>
                <w:b/>
                <w:bCs/>
              </w:rPr>
              <w:lastRenderedPageBreak/>
              <w:t>or Version</w:t>
            </w:r>
          </w:p>
        </w:tc>
        <w:tc>
          <w:tcPr>
            <w:tcW w:w="1254" w:type="dxa"/>
            <w:shd w:val="clear" w:color="auto" w:fill="DCDCFF"/>
            <w:vAlign w:val="bottom"/>
          </w:tcPr>
          <w:p w14:paraId="0600172C" w14:textId="77777777" w:rsidR="00E02E53" w:rsidRPr="00812336" w:rsidRDefault="00E02E53" w:rsidP="00CD18E5">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lastRenderedPageBreak/>
              <w:t xml:space="preserve">Document </w:t>
            </w:r>
            <w:r w:rsidRPr="00812336">
              <w:rPr>
                <w:rFonts w:asciiTheme="minorHAnsi" w:hAnsiTheme="minorHAnsi" w:cs="Times New Roman"/>
                <w:b/>
                <w:bCs/>
              </w:rPr>
              <w:lastRenderedPageBreak/>
              <w:t>Date</w:t>
            </w:r>
          </w:p>
        </w:tc>
        <w:tc>
          <w:tcPr>
            <w:tcW w:w="1196" w:type="dxa"/>
            <w:shd w:val="clear" w:color="auto" w:fill="DCDCFF"/>
            <w:vAlign w:val="bottom"/>
          </w:tcPr>
          <w:p w14:paraId="4C85B4B2" w14:textId="77777777" w:rsidR="00E02E53" w:rsidRPr="00812336" w:rsidRDefault="00E02E53" w:rsidP="00CD18E5">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lastRenderedPageBreak/>
              <w:t xml:space="preserve">Relevant </w:t>
            </w:r>
            <w:r w:rsidRPr="00812336">
              <w:rPr>
                <w:rFonts w:asciiTheme="minorHAnsi" w:hAnsiTheme="minorHAnsi" w:cs="Times New Roman"/>
                <w:b/>
                <w:bCs/>
              </w:rPr>
              <w:lastRenderedPageBreak/>
              <w:t>Page(s) or Section(s)</w:t>
            </w:r>
          </w:p>
        </w:tc>
        <w:tc>
          <w:tcPr>
            <w:tcW w:w="3005" w:type="dxa"/>
            <w:shd w:val="clear" w:color="auto" w:fill="DCDCFF"/>
            <w:vAlign w:val="bottom"/>
          </w:tcPr>
          <w:p w14:paraId="4071F5F8" w14:textId="77777777" w:rsidR="00E02E53" w:rsidRPr="00812336" w:rsidRDefault="00E02E53" w:rsidP="00CD18E5">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lastRenderedPageBreak/>
              <w:t xml:space="preserve">Description of Applicability </w:t>
            </w:r>
            <w:r w:rsidRPr="00812336">
              <w:rPr>
                <w:rFonts w:asciiTheme="minorHAnsi" w:hAnsiTheme="minorHAnsi" w:cs="Times New Roman"/>
                <w:b/>
                <w:bCs/>
              </w:rPr>
              <w:lastRenderedPageBreak/>
              <w:t>of Document</w:t>
            </w:r>
          </w:p>
        </w:tc>
      </w:tr>
      <w:tr w:rsidR="00705BB3" w:rsidRPr="00705BB3" w14:paraId="605AABAC" w14:textId="77777777" w:rsidTr="00705BB3">
        <w:tc>
          <w:tcPr>
            <w:tcW w:w="2340" w:type="dxa"/>
            <w:shd w:val="clear" w:color="auto" w:fill="CDFFCD"/>
          </w:tcPr>
          <w:p w14:paraId="6CBB326E" w14:textId="77777777" w:rsidR="00E02E53" w:rsidRPr="00705BB3" w:rsidRDefault="00E02E53" w:rsidP="00CD18E5">
            <w:pPr>
              <w:autoSpaceDE/>
              <w:autoSpaceDN/>
              <w:adjustRightInd/>
              <w:jc w:val="both"/>
              <w:rPr>
                <w:rFonts w:asciiTheme="minorHAnsi" w:hAnsiTheme="minorHAnsi" w:cs="Times New Roman"/>
                <w:color w:val="auto"/>
                <w:sz w:val="22"/>
                <w:szCs w:val="22"/>
              </w:rPr>
            </w:pPr>
          </w:p>
        </w:tc>
        <w:tc>
          <w:tcPr>
            <w:tcW w:w="2070" w:type="dxa"/>
            <w:shd w:val="clear" w:color="auto" w:fill="CDFFCD"/>
          </w:tcPr>
          <w:p w14:paraId="648A874A" w14:textId="77777777" w:rsidR="00E02E53" w:rsidRPr="00705BB3" w:rsidRDefault="00E02E53" w:rsidP="00CD18E5">
            <w:pPr>
              <w:autoSpaceDE/>
              <w:autoSpaceDN/>
              <w:adjustRightInd/>
              <w:jc w:val="both"/>
              <w:rPr>
                <w:rFonts w:asciiTheme="minorHAnsi" w:hAnsiTheme="minorHAnsi" w:cs="Times New Roman"/>
                <w:color w:val="auto"/>
                <w:sz w:val="22"/>
                <w:szCs w:val="22"/>
              </w:rPr>
            </w:pPr>
          </w:p>
        </w:tc>
        <w:tc>
          <w:tcPr>
            <w:tcW w:w="1130" w:type="dxa"/>
            <w:shd w:val="clear" w:color="auto" w:fill="CDFFCD"/>
          </w:tcPr>
          <w:p w14:paraId="3175204A" w14:textId="77777777" w:rsidR="00E02E53" w:rsidRPr="00705BB3" w:rsidRDefault="00E02E53" w:rsidP="00CD18E5">
            <w:pPr>
              <w:autoSpaceDE/>
              <w:autoSpaceDN/>
              <w:adjustRightInd/>
              <w:jc w:val="both"/>
              <w:rPr>
                <w:rFonts w:asciiTheme="minorHAnsi" w:hAnsiTheme="minorHAnsi" w:cs="Times New Roman"/>
                <w:color w:val="auto"/>
                <w:sz w:val="22"/>
                <w:szCs w:val="22"/>
              </w:rPr>
            </w:pPr>
          </w:p>
        </w:tc>
        <w:tc>
          <w:tcPr>
            <w:tcW w:w="1254" w:type="dxa"/>
            <w:shd w:val="clear" w:color="auto" w:fill="CDFFCD"/>
          </w:tcPr>
          <w:p w14:paraId="75647AC4" w14:textId="77777777" w:rsidR="00E02E53" w:rsidRPr="00705BB3" w:rsidRDefault="00E02E53" w:rsidP="00CD18E5">
            <w:pPr>
              <w:autoSpaceDE/>
              <w:autoSpaceDN/>
              <w:adjustRightInd/>
              <w:jc w:val="both"/>
              <w:rPr>
                <w:rFonts w:asciiTheme="minorHAnsi" w:hAnsiTheme="minorHAnsi" w:cs="Times New Roman"/>
                <w:color w:val="auto"/>
                <w:sz w:val="22"/>
                <w:szCs w:val="22"/>
              </w:rPr>
            </w:pPr>
          </w:p>
        </w:tc>
        <w:tc>
          <w:tcPr>
            <w:tcW w:w="1196" w:type="dxa"/>
            <w:shd w:val="clear" w:color="auto" w:fill="CDFFCD"/>
          </w:tcPr>
          <w:p w14:paraId="2AC6A0C6" w14:textId="77777777" w:rsidR="00E02E53" w:rsidRPr="00705BB3" w:rsidRDefault="00E02E53" w:rsidP="00CD18E5">
            <w:pPr>
              <w:autoSpaceDE/>
              <w:autoSpaceDN/>
              <w:adjustRightInd/>
              <w:jc w:val="both"/>
              <w:rPr>
                <w:rFonts w:asciiTheme="minorHAnsi" w:hAnsiTheme="minorHAnsi" w:cs="Times New Roman"/>
                <w:color w:val="auto"/>
                <w:sz w:val="22"/>
                <w:szCs w:val="22"/>
              </w:rPr>
            </w:pPr>
          </w:p>
        </w:tc>
        <w:tc>
          <w:tcPr>
            <w:tcW w:w="3005" w:type="dxa"/>
            <w:shd w:val="clear" w:color="auto" w:fill="CDFFCD"/>
          </w:tcPr>
          <w:p w14:paraId="2112913E" w14:textId="77777777" w:rsidR="00E02E53" w:rsidRPr="00705BB3" w:rsidRDefault="00E02E53" w:rsidP="00CD18E5">
            <w:pPr>
              <w:autoSpaceDE/>
              <w:autoSpaceDN/>
              <w:adjustRightInd/>
              <w:jc w:val="both"/>
              <w:rPr>
                <w:rFonts w:asciiTheme="minorHAnsi" w:hAnsiTheme="minorHAnsi" w:cs="Times New Roman"/>
                <w:color w:val="auto"/>
                <w:sz w:val="22"/>
                <w:szCs w:val="22"/>
              </w:rPr>
            </w:pPr>
          </w:p>
        </w:tc>
      </w:tr>
      <w:tr w:rsidR="00705BB3" w:rsidRPr="00705BB3" w14:paraId="5FB248DD" w14:textId="77777777" w:rsidTr="00705BB3">
        <w:tc>
          <w:tcPr>
            <w:tcW w:w="2340" w:type="dxa"/>
            <w:shd w:val="clear" w:color="auto" w:fill="CDFFCD"/>
          </w:tcPr>
          <w:p w14:paraId="1178CF83" w14:textId="77777777" w:rsidR="00E02E53" w:rsidRPr="00705BB3" w:rsidRDefault="00E02E53" w:rsidP="00CD18E5">
            <w:pPr>
              <w:autoSpaceDE/>
              <w:autoSpaceDN/>
              <w:adjustRightInd/>
              <w:jc w:val="both"/>
              <w:rPr>
                <w:rFonts w:asciiTheme="minorHAnsi" w:hAnsiTheme="minorHAnsi" w:cs="Times New Roman"/>
                <w:color w:val="auto"/>
                <w:sz w:val="22"/>
                <w:szCs w:val="22"/>
              </w:rPr>
            </w:pPr>
          </w:p>
        </w:tc>
        <w:tc>
          <w:tcPr>
            <w:tcW w:w="2070" w:type="dxa"/>
            <w:shd w:val="clear" w:color="auto" w:fill="CDFFCD"/>
          </w:tcPr>
          <w:p w14:paraId="62BD88E3" w14:textId="77777777" w:rsidR="00E02E53" w:rsidRPr="00705BB3" w:rsidRDefault="00E02E53" w:rsidP="00CD18E5">
            <w:pPr>
              <w:autoSpaceDE/>
              <w:autoSpaceDN/>
              <w:adjustRightInd/>
              <w:jc w:val="both"/>
              <w:rPr>
                <w:rFonts w:asciiTheme="minorHAnsi" w:hAnsiTheme="minorHAnsi" w:cs="Times New Roman"/>
                <w:color w:val="auto"/>
                <w:sz w:val="22"/>
                <w:szCs w:val="22"/>
              </w:rPr>
            </w:pPr>
          </w:p>
        </w:tc>
        <w:tc>
          <w:tcPr>
            <w:tcW w:w="1130" w:type="dxa"/>
            <w:shd w:val="clear" w:color="auto" w:fill="CDFFCD"/>
          </w:tcPr>
          <w:p w14:paraId="1C39646D" w14:textId="77777777" w:rsidR="00E02E53" w:rsidRPr="00705BB3" w:rsidRDefault="00E02E53" w:rsidP="00CD18E5">
            <w:pPr>
              <w:autoSpaceDE/>
              <w:autoSpaceDN/>
              <w:adjustRightInd/>
              <w:jc w:val="both"/>
              <w:rPr>
                <w:rFonts w:asciiTheme="minorHAnsi" w:hAnsiTheme="minorHAnsi" w:cs="Times New Roman"/>
                <w:color w:val="auto"/>
                <w:sz w:val="22"/>
                <w:szCs w:val="22"/>
              </w:rPr>
            </w:pPr>
          </w:p>
        </w:tc>
        <w:tc>
          <w:tcPr>
            <w:tcW w:w="1254" w:type="dxa"/>
            <w:shd w:val="clear" w:color="auto" w:fill="CDFFCD"/>
          </w:tcPr>
          <w:p w14:paraId="60CE7C04" w14:textId="77777777" w:rsidR="00E02E53" w:rsidRPr="00705BB3" w:rsidRDefault="00E02E53" w:rsidP="00CD18E5">
            <w:pPr>
              <w:autoSpaceDE/>
              <w:autoSpaceDN/>
              <w:adjustRightInd/>
              <w:jc w:val="both"/>
              <w:rPr>
                <w:rFonts w:asciiTheme="minorHAnsi" w:hAnsiTheme="minorHAnsi" w:cs="Times New Roman"/>
                <w:color w:val="auto"/>
                <w:sz w:val="22"/>
                <w:szCs w:val="22"/>
              </w:rPr>
            </w:pPr>
          </w:p>
        </w:tc>
        <w:tc>
          <w:tcPr>
            <w:tcW w:w="1196" w:type="dxa"/>
            <w:shd w:val="clear" w:color="auto" w:fill="CDFFCD"/>
          </w:tcPr>
          <w:p w14:paraId="6C789E29" w14:textId="77777777" w:rsidR="00E02E53" w:rsidRPr="00705BB3" w:rsidRDefault="00E02E53" w:rsidP="00CD18E5">
            <w:pPr>
              <w:autoSpaceDE/>
              <w:autoSpaceDN/>
              <w:adjustRightInd/>
              <w:jc w:val="both"/>
              <w:rPr>
                <w:rFonts w:asciiTheme="minorHAnsi" w:hAnsiTheme="minorHAnsi" w:cs="Times New Roman"/>
                <w:color w:val="auto"/>
                <w:sz w:val="22"/>
                <w:szCs w:val="22"/>
              </w:rPr>
            </w:pPr>
          </w:p>
        </w:tc>
        <w:tc>
          <w:tcPr>
            <w:tcW w:w="3005" w:type="dxa"/>
            <w:shd w:val="clear" w:color="auto" w:fill="CDFFCD"/>
          </w:tcPr>
          <w:p w14:paraId="6A587CA2" w14:textId="77777777" w:rsidR="00E02E53" w:rsidRPr="00705BB3" w:rsidRDefault="00E02E53" w:rsidP="00CD18E5">
            <w:pPr>
              <w:autoSpaceDE/>
              <w:autoSpaceDN/>
              <w:adjustRightInd/>
              <w:jc w:val="both"/>
              <w:rPr>
                <w:rFonts w:asciiTheme="minorHAnsi" w:hAnsiTheme="minorHAnsi" w:cs="Times New Roman"/>
                <w:color w:val="auto"/>
                <w:sz w:val="22"/>
                <w:szCs w:val="22"/>
              </w:rPr>
            </w:pPr>
          </w:p>
        </w:tc>
      </w:tr>
      <w:tr w:rsidR="00705BB3" w:rsidRPr="00705BB3" w14:paraId="1FDE7217" w14:textId="77777777" w:rsidTr="00705BB3">
        <w:tc>
          <w:tcPr>
            <w:tcW w:w="2340" w:type="dxa"/>
            <w:shd w:val="clear" w:color="auto" w:fill="CDFFCD"/>
          </w:tcPr>
          <w:p w14:paraId="55A22358" w14:textId="77777777" w:rsidR="00E02E53" w:rsidRPr="00705BB3" w:rsidRDefault="00E02E53" w:rsidP="00CD18E5">
            <w:pPr>
              <w:autoSpaceDE/>
              <w:autoSpaceDN/>
              <w:adjustRightInd/>
              <w:jc w:val="both"/>
              <w:rPr>
                <w:rFonts w:asciiTheme="minorHAnsi" w:hAnsiTheme="minorHAnsi" w:cs="Times New Roman"/>
                <w:color w:val="auto"/>
                <w:sz w:val="22"/>
                <w:szCs w:val="22"/>
              </w:rPr>
            </w:pPr>
          </w:p>
        </w:tc>
        <w:tc>
          <w:tcPr>
            <w:tcW w:w="2070" w:type="dxa"/>
            <w:shd w:val="clear" w:color="auto" w:fill="CDFFCD"/>
          </w:tcPr>
          <w:p w14:paraId="4832D7BC" w14:textId="77777777" w:rsidR="00E02E53" w:rsidRPr="00705BB3" w:rsidRDefault="00E02E53" w:rsidP="00CD18E5">
            <w:pPr>
              <w:autoSpaceDE/>
              <w:autoSpaceDN/>
              <w:adjustRightInd/>
              <w:jc w:val="both"/>
              <w:rPr>
                <w:rFonts w:asciiTheme="minorHAnsi" w:hAnsiTheme="minorHAnsi" w:cs="Times New Roman"/>
                <w:color w:val="auto"/>
                <w:sz w:val="22"/>
                <w:szCs w:val="22"/>
              </w:rPr>
            </w:pPr>
          </w:p>
        </w:tc>
        <w:tc>
          <w:tcPr>
            <w:tcW w:w="1130" w:type="dxa"/>
            <w:shd w:val="clear" w:color="auto" w:fill="CDFFCD"/>
          </w:tcPr>
          <w:p w14:paraId="618B2F4C" w14:textId="77777777" w:rsidR="00E02E53" w:rsidRPr="00705BB3" w:rsidRDefault="00E02E53" w:rsidP="00CD18E5">
            <w:pPr>
              <w:autoSpaceDE/>
              <w:autoSpaceDN/>
              <w:adjustRightInd/>
              <w:jc w:val="both"/>
              <w:rPr>
                <w:rFonts w:asciiTheme="minorHAnsi" w:hAnsiTheme="minorHAnsi" w:cs="Times New Roman"/>
                <w:color w:val="auto"/>
                <w:sz w:val="22"/>
                <w:szCs w:val="22"/>
              </w:rPr>
            </w:pPr>
          </w:p>
        </w:tc>
        <w:tc>
          <w:tcPr>
            <w:tcW w:w="1254" w:type="dxa"/>
            <w:shd w:val="clear" w:color="auto" w:fill="CDFFCD"/>
          </w:tcPr>
          <w:p w14:paraId="33A254F2" w14:textId="77777777" w:rsidR="00E02E53" w:rsidRPr="00705BB3" w:rsidRDefault="00E02E53" w:rsidP="00CD18E5">
            <w:pPr>
              <w:autoSpaceDE/>
              <w:autoSpaceDN/>
              <w:adjustRightInd/>
              <w:jc w:val="both"/>
              <w:rPr>
                <w:rFonts w:asciiTheme="minorHAnsi" w:hAnsiTheme="minorHAnsi" w:cs="Times New Roman"/>
                <w:color w:val="auto"/>
                <w:sz w:val="22"/>
                <w:szCs w:val="22"/>
              </w:rPr>
            </w:pPr>
          </w:p>
        </w:tc>
        <w:tc>
          <w:tcPr>
            <w:tcW w:w="1196" w:type="dxa"/>
            <w:shd w:val="clear" w:color="auto" w:fill="CDFFCD"/>
          </w:tcPr>
          <w:p w14:paraId="75A195B0" w14:textId="77777777" w:rsidR="00E02E53" w:rsidRPr="00705BB3" w:rsidRDefault="00E02E53" w:rsidP="00CD18E5">
            <w:pPr>
              <w:autoSpaceDE/>
              <w:autoSpaceDN/>
              <w:adjustRightInd/>
              <w:jc w:val="both"/>
              <w:rPr>
                <w:rFonts w:asciiTheme="minorHAnsi" w:hAnsiTheme="minorHAnsi" w:cs="Times New Roman"/>
                <w:color w:val="auto"/>
                <w:sz w:val="22"/>
                <w:szCs w:val="22"/>
              </w:rPr>
            </w:pPr>
          </w:p>
        </w:tc>
        <w:tc>
          <w:tcPr>
            <w:tcW w:w="3005" w:type="dxa"/>
            <w:shd w:val="clear" w:color="auto" w:fill="CDFFCD"/>
          </w:tcPr>
          <w:p w14:paraId="52F86F9B" w14:textId="77777777" w:rsidR="00E02E53" w:rsidRPr="00705BB3" w:rsidRDefault="00E02E53" w:rsidP="00CD18E5">
            <w:pPr>
              <w:autoSpaceDE/>
              <w:autoSpaceDN/>
              <w:adjustRightInd/>
              <w:jc w:val="both"/>
              <w:rPr>
                <w:rFonts w:asciiTheme="minorHAnsi" w:hAnsiTheme="minorHAnsi" w:cs="Times New Roman"/>
                <w:color w:val="auto"/>
                <w:sz w:val="22"/>
                <w:szCs w:val="22"/>
              </w:rPr>
            </w:pPr>
          </w:p>
        </w:tc>
      </w:tr>
    </w:tbl>
    <w:p w14:paraId="33CB9B99" w14:textId="77777777" w:rsidR="00C1568A" w:rsidRPr="006C43BC" w:rsidRDefault="00C1568A" w:rsidP="00C1568A">
      <w:pPr>
        <w:widowControl w:val="0"/>
        <w:rPr>
          <w:rFonts w:asciiTheme="minorHAnsi" w:hAnsiTheme="minorHAnsi" w:cs="Times New Roman"/>
        </w:rPr>
      </w:pPr>
    </w:p>
    <w:p w14:paraId="251CFBC0" w14:textId="77777777" w:rsidR="00C1568A" w:rsidRPr="006C43BC" w:rsidRDefault="00C1568A" w:rsidP="00D97E2A">
      <w:pPr>
        <w:pStyle w:val="RqtSection"/>
      </w:pPr>
      <w:r w:rsidRPr="006C43BC">
        <w:t xml:space="preserve">Audit Team Evidence Reviewed </w:t>
      </w:r>
      <w:r w:rsidRPr="006C43BC">
        <w:rPr>
          <w:color w:val="FF0000"/>
        </w:rPr>
        <w:t>(</w:t>
      </w:r>
      <w:r w:rsidRPr="006C43BC">
        <w:rPr>
          <w:rFonts w:eastAsia="Calibri"/>
          <w:color w:val="FF0000"/>
          <w:sz w:val="22"/>
          <w:szCs w:val="22"/>
        </w:rPr>
        <w:t xml:space="preserve">This section </w:t>
      </w:r>
      <w:r w:rsidR="008B08A7">
        <w:rPr>
          <w:rFonts w:eastAsia="Calibri"/>
          <w:color w:val="FF0000"/>
          <w:sz w:val="22"/>
          <w:szCs w:val="22"/>
        </w:rPr>
        <w:t>to</w:t>
      </w:r>
      <w:r w:rsidRPr="006C43BC">
        <w:rPr>
          <w:rFonts w:eastAsia="Calibri"/>
          <w:color w:val="FF0000"/>
          <w:sz w:val="22"/>
          <w:szCs w:val="22"/>
        </w:rPr>
        <w:t xml:space="preserve"> be completed by the Compliance Enforcement Authority)</w:t>
      </w:r>
      <w:r w:rsidRPr="006C43BC">
        <w:rPr>
          <w:rFonts w:eastAsia="Calibri"/>
          <w:sz w:val="22"/>
          <w:szCs w:val="22"/>
        </w:rPr>
        <w:t>:</w:t>
      </w:r>
    </w:p>
    <w:tbl>
      <w:tblPr>
        <w:tblStyle w:val="TableGrid"/>
        <w:tblW w:w="0" w:type="auto"/>
        <w:tblLook w:val="04A0" w:firstRow="1" w:lastRow="0" w:firstColumn="1" w:lastColumn="0" w:noHBand="0" w:noVBand="1"/>
      </w:tblPr>
      <w:tblGrid>
        <w:gridCol w:w="11016"/>
      </w:tblGrid>
      <w:tr w:rsidR="00C1568A" w:rsidRPr="00705BB3" w14:paraId="6FE1A298" w14:textId="77777777" w:rsidTr="00705BB3">
        <w:tc>
          <w:tcPr>
            <w:tcW w:w="11016" w:type="dxa"/>
            <w:shd w:val="clear" w:color="auto" w:fill="auto"/>
          </w:tcPr>
          <w:p w14:paraId="63F2ACF2" w14:textId="77777777" w:rsidR="00C1568A" w:rsidRPr="00705BB3" w:rsidRDefault="00C1568A" w:rsidP="00CD18E5">
            <w:pPr>
              <w:widowControl w:val="0"/>
              <w:rPr>
                <w:rFonts w:asciiTheme="minorHAnsi" w:hAnsiTheme="minorHAnsi" w:cs="Times New Roman"/>
                <w:sz w:val="22"/>
                <w:szCs w:val="22"/>
              </w:rPr>
            </w:pPr>
          </w:p>
        </w:tc>
      </w:tr>
      <w:tr w:rsidR="00C1568A" w:rsidRPr="00705BB3" w14:paraId="0CED9183" w14:textId="77777777" w:rsidTr="00705BB3">
        <w:tc>
          <w:tcPr>
            <w:tcW w:w="11016" w:type="dxa"/>
            <w:shd w:val="clear" w:color="auto" w:fill="auto"/>
          </w:tcPr>
          <w:p w14:paraId="3E278386" w14:textId="77777777" w:rsidR="00C1568A" w:rsidRPr="00705BB3" w:rsidRDefault="00C1568A" w:rsidP="00CD18E5">
            <w:pPr>
              <w:widowControl w:val="0"/>
              <w:rPr>
                <w:rFonts w:asciiTheme="minorHAnsi" w:hAnsiTheme="minorHAnsi" w:cs="Times New Roman"/>
                <w:sz w:val="22"/>
                <w:szCs w:val="22"/>
              </w:rPr>
            </w:pPr>
          </w:p>
        </w:tc>
      </w:tr>
      <w:tr w:rsidR="00C1568A" w:rsidRPr="00705BB3" w14:paraId="7B22C1CD" w14:textId="77777777" w:rsidTr="00705BB3">
        <w:tc>
          <w:tcPr>
            <w:tcW w:w="11016" w:type="dxa"/>
            <w:shd w:val="clear" w:color="auto" w:fill="auto"/>
          </w:tcPr>
          <w:p w14:paraId="10F3FC4D" w14:textId="77777777" w:rsidR="00C1568A" w:rsidRPr="00705BB3" w:rsidRDefault="00C1568A" w:rsidP="00CD18E5">
            <w:pPr>
              <w:widowControl w:val="0"/>
              <w:rPr>
                <w:rFonts w:asciiTheme="minorHAnsi" w:hAnsiTheme="minorHAnsi" w:cs="Times New Roman"/>
                <w:sz w:val="22"/>
                <w:szCs w:val="22"/>
              </w:rPr>
            </w:pPr>
          </w:p>
        </w:tc>
      </w:tr>
    </w:tbl>
    <w:p w14:paraId="7F71DFA3" w14:textId="77777777" w:rsidR="00C1568A" w:rsidRPr="006C43BC" w:rsidRDefault="00C1568A" w:rsidP="00C1568A">
      <w:pPr>
        <w:widowControl w:val="0"/>
        <w:rPr>
          <w:rFonts w:asciiTheme="minorHAnsi" w:hAnsiTheme="minorHAnsi" w:cs="Times New Roman"/>
        </w:rPr>
      </w:pPr>
    </w:p>
    <w:p w14:paraId="4E9D6E52" w14:textId="77777777" w:rsidR="00C1568A" w:rsidRPr="00722443" w:rsidRDefault="00C1568A" w:rsidP="00D97E2A">
      <w:pPr>
        <w:pStyle w:val="RqtSection"/>
        <w:rPr>
          <w14:shadow w14:blurRad="50800" w14:dist="38100" w14:dir="2700000" w14:sx="100000" w14:sy="100000" w14:kx="0" w14:ky="0" w14:algn="tl">
            <w14:srgbClr w14:val="000000">
              <w14:alpha w14:val="60000"/>
            </w14:srgbClr>
          </w14:shadow>
        </w:rPr>
      </w:pPr>
      <w:r w:rsidRPr="00F548BE">
        <w:t xml:space="preserve">Compliance Assessment Approach Specific to </w:t>
      </w:r>
      <w:r w:rsidR="00AB6920">
        <w:t>BAL-003-1</w:t>
      </w:r>
      <w:r w:rsidRPr="00F548BE">
        <w:t>, R1</w:t>
      </w:r>
    </w:p>
    <w:p w14:paraId="089E0E3E" w14:textId="77777777" w:rsidR="00C1568A" w:rsidRPr="006C43BC" w:rsidRDefault="00C1568A" w:rsidP="00C1568A">
      <w:pPr>
        <w:tabs>
          <w:tab w:val="left" w:pos="1080"/>
        </w:tabs>
        <w:rPr>
          <w:rFonts w:asciiTheme="minorHAnsi" w:hAnsiTheme="minorHAnsi"/>
          <w:b/>
          <w:i/>
          <w:color w:val="FF0000"/>
        </w:rPr>
      </w:pPr>
      <w:r w:rsidRPr="006C43BC">
        <w:rPr>
          <w:rFonts w:asciiTheme="minorHAnsi" w:hAnsiTheme="minorHAnsi"/>
          <w:b/>
          <w:i/>
          <w:color w:val="FF0000"/>
        </w:rPr>
        <w:t xml:space="preserve">This section </w:t>
      </w:r>
      <w:r w:rsidR="008B08A7">
        <w:rPr>
          <w:rFonts w:asciiTheme="minorHAnsi" w:hAnsiTheme="minorHAnsi"/>
          <w:b/>
          <w:i/>
          <w:color w:val="FF0000"/>
        </w:rPr>
        <w:t>to</w:t>
      </w:r>
      <w:r w:rsidRPr="006C43BC">
        <w:rPr>
          <w:rFonts w:asciiTheme="minorHAnsi" w:hAnsiTheme="minorHAnsi"/>
          <w:b/>
          <w:i/>
          <w:color w:val="FF0000"/>
        </w:rPr>
        <w:t xml:space="preserve"> be completed by the Compliance Enforcement Authority</w:t>
      </w:r>
    </w:p>
    <w:tbl>
      <w:tblPr>
        <w:tblStyle w:val="TableGrid"/>
        <w:tblW w:w="0" w:type="auto"/>
        <w:tblLook w:val="04A0" w:firstRow="1" w:lastRow="0" w:firstColumn="1" w:lastColumn="0" w:noHBand="0" w:noVBand="1"/>
      </w:tblPr>
      <w:tblGrid>
        <w:gridCol w:w="378"/>
        <w:gridCol w:w="10638"/>
      </w:tblGrid>
      <w:tr w:rsidR="00C1568A" w:rsidRPr="00705BB3" w14:paraId="3BACE4ED" w14:textId="77777777" w:rsidTr="00CF0C11">
        <w:tc>
          <w:tcPr>
            <w:tcW w:w="378" w:type="dxa"/>
          </w:tcPr>
          <w:p w14:paraId="32951AD2" w14:textId="77777777" w:rsidR="00C1568A" w:rsidRPr="00705BB3" w:rsidRDefault="00C1568A" w:rsidP="00CD18E5">
            <w:pPr>
              <w:widowControl w:val="0"/>
              <w:tabs>
                <w:tab w:val="left" w:pos="0"/>
                <w:tab w:val="left" w:pos="900"/>
                <w:tab w:val="left" w:pos="6360"/>
              </w:tabs>
              <w:rPr>
                <w:rFonts w:asciiTheme="minorHAnsi" w:hAnsiTheme="minorHAnsi" w:cs="Times New Roman"/>
                <w:bCs/>
                <w:i/>
              </w:rPr>
            </w:pPr>
          </w:p>
        </w:tc>
        <w:tc>
          <w:tcPr>
            <w:tcW w:w="10638" w:type="dxa"/>
            <w:tcBorders>
              <w:bottom w:val="single" w:sz="4" w:space="0" w:color="auto"/>
            </w:tcBorders>
            <w:shd w:val="clear" w:color="auto" w:fill="DCDCFF"/>
          </w:tcPr>
          <w:p w14:paraId="1D32A9E8" w14:textId="77777777" w:rsidR="00C1568A" w:rsidRPr="004A67F5" w:rsidRDefault="00A82CC3" w:rsidP="00C1568A">
            <w:pPr>
              <w:widowControl w:val="0"/>
              <w:tabs>
                <w:tab w:val="left" w:pos="0"/>
                <w:tab w:val="left" w:pos="900"/>
                <w:tab w:val="left" w:pos="6360"/>
              </w:tabs>
              <w:rPr>
                <w:rFonts w:asciiTheme="minorHAnsi" w:hAnsiTheme="minorHAnsi" w:cs="Times New Roman"/>
                <w:color w:val="auto"/>
              </w:rPr>
            </w:pPr>
            <w:r w:rsidRPr="004A67F5">
              <w:rPr>
                <w:rFonts w:asciiTheme="minorHAnsi" w:hAnsiTheme="minorHAnsi" w:cs="Times New Roman"/>
                <w:color w:val="auto"/>
              </w:rPr>
              <w:t xml:space="preserve">Verify the </w:t>
            </w:r>
            <w:r w:rsidR="00CD18E5" w:rsidRPr="004A67F5">
              <w:rPr>
                <w:rFonts w:asciiTheme="minorHAnsi" w:hAnsiTheme="minorHAnsi" w:cs="Times New Roman"/>
                <w:color w:val="auto"/>
              </w:rPr>
              <w:t xml:space="preserve">annual </w:t>
            </w:r>
            <w:r w:rsidRPr="004A67F5">
              <w:rPr>
                <w:rFonts w:asciiTheme="minorHAnsi" w:hAnsiTheme="minorHAnsi" w:cs="Times New Roman"/>
                <w:color w:val="auto"/>
              </w:rPr>
              <w:t xml:space="preserve">FRM calculation is in accordance with Attachment A criteria and </w:t>
            </w:r>
            <w:r w:rsidR="00C00B83" w:rsidRPr="004A67F5">
              <w:rPr>
                <w:rFonts w:asciiTheme="minorHAnsi" w:hAnsiTheme="minorHAnsi" w:cs="Times New Roman"/>
                <w:color w:val="auto"/>
              </w:rPr>
              <w:t>with</w:t>
            </w:r>
            <w:r w:rsidRPr="004A67F5">
              <w:rPr>
                <w:rFonts w:asciiTheme="minorHAnsi" w:hAnsiTheme="minorHAnsi" w:cs="Times New Roman"/>
                <w:color w:val="auto"/>
              </w:rPr>
              <w:t>in the reporting timeframe specified</w:t>
            </w:r>
            <w:r w:rsidR="00CD18E5" w:rsidRPr="004A67F5">
              <w:rPr>
                <w:rFonts w:asciiTheme="minorHAnsi" w:hAnsiTheme="minorHAnsi" w:cs="Times New Roman"/>
                <w:color w:val="auto"/>
              </w:rPr>
              <w:t xml:space="preserve"> by the ERO</w:t>
            </w:r>
            <w:r w:rsidR="004A67F5" w:rsidRPr="004A67F5">
              <w:rPr>
                <w:rFonts w:asciiTheme="minorHAnsi" w:hAnsiTheme="minorHAnsi" w:cs="Times New Roman"/>
                <w:color w:val="auto"/>
              </w:rPr>
              <w:t>.</w:t>
            </w:r>
          </w:p>
        </w:tc>
      </w:tr>
      <w:tr w:rsidR="00925C18" w:rsidRPr="00705BB3" w14:paraId="006941A5" w14:textId="77777777" w:rsidTr="00CF0C11">
        <w:tc>
          <w:tcPr>
            <w:tcW w:w="378" w:type="dxa"/>
          </w:tcPr>
          <w:p w14:paraId="72D7220D" w14:textId="77777777" w:rsidR="00925C18" w:rsidRPr="00705BB3" w:rsidRDefault="00925C18" w:rsidP="00CD18E5">
            <w:pPr>
              <w:widowControl w:val="0"/>
              <w:tabs>
                <w:tab w:val="left" w:pos="0"/>
                <w:tab w:val="left" w:pos="900"/>
                <w:tab w:val="left" w:pos="6360"/>
              </w:tabs>
              <w:rPr>
                <w:rFonts w:asciiTheme="minorHAnsi" w:hAnsiTheme="minorHAnsi" w:cs="Times New Roman"/>
                <w:bCs/>
                <w:i/>
              </w:rPr>
            </w:pPr>
          </w:p>
        </w:tc>
        <w:tc>
          <w:tcPr>
            <w:tcW w:w="10638" w:type="dxa"/>
            <w:tcBorders>
              <w:bottom w:val="single" w:sz="4" w:space="0" w:color="auto"/>
            </w:tcBorders>
            <w:shd w:val="clear" w:color="auto" w:fill="DCDCFF"/>
          </w:tcPr>
          <w:p w14:paraId="42423147" w14:textId="77777777" w:rsidR="00925C18" w:rsidRPr="004A67F5" w:rsidRDefault="00925C18" w:rsidP="0060303A">
            <w:pPr>
              <w:widowControl w:val="0"/>
              <w:tabs>
                <w:tab w:val="left" w:pos="0"/>
                <w:tab w:val="left" w:pos="900"/>
                <w:tab w:val="left" w:pos="6360"/>
              </w:tabs>
              <w:rPr>
                <w:rFonts w:asciiTheme="minorHAnsi" w:hAnsiTheme="minorHAnsi" w:cs="Times New Roman"/>
                <w:color w:val="auto"/>
              </w:rPr>
            </w:pPr>
            <w:r w:rsidRPr="004A67F5">
              <w:rPr>
                <w:rFonts w:asciiTheme="minorHAnsi" w:hAnsiTheme="minorHAnsi" w:cs="Times New Roman"/>
                <w:color w:val="auto"/>
              </w:rPr>
              <w:t xml:space="preserve">Verify entity achieves an annual FRM that is equal to or more negative than </w:t>
            </w:r>
            <w:proofErr w:type="gramStart"/>
            <w:r w:rsidRPr="004A67F5">
              <w:rPr>
                <w:rFonts w:asciiTheme="minorHAnsi" w:hAnsiTheme="minorHAnsi" w:cs="Times New Roman"/>
                <w:color w:val="auto"/>
              </w:rPr>
              <w:t>its</w:t>
            </w:r>
            <w:proofErr w:type="gramEnd"/>
            <w:r w:rsidRPr="004A67F5">
              <w:rPr>
                <w:rFonts w:asciiTheme="minorHAnsi" w:hAnsiTheme="minorHAnsi" w:cs="Times New Roman"/>
                <w:color w:val="auto"/>
              </w:rPr>
              <w:t xml:space="preserve"> FRO</w:t>
            </w:r>
            <w:r w:rsidR="004A67F5" w:rsidRPr="004A67F5">
              <w:rPr>
                <w:rFonts w:asciiTheme="minorHAnsi" w:hAnsiTheme="minorHAnsi" w:cs="Times New Roman"/>
                <w:color w:val="auto"/>
              </w:rPr>
              <w:t>.</w:t>
            </w:r>
          </w:p>
        </w:tc>
      </w:tr>
      <w:tr w:rsidR="00925C18" w:rsidRPr="006C43BC" w14:paraId="0C761D32" w14:textId="77777777" w:rsidTr="00CF0C11">
        <w:tc>
          <w:tcPr>
            <w:tcW w:w="11016" w:type="dxa"/>
            <w:gridSpan w:val="2"/>
            <w:shd w:val="clear" w:color="auto" w:fill="DCDCFF"/>
          </w:tcPr>
          <w:p w14:paraId="61080A0A" w14:textId="77777777" w:rsidR="00925C18" w:rsidRPr="00CD18E5" w:rsidRDefault="00925C18" w:rsidP="00F2211B">
            <w:pPr>
              <w:widowControl w:val="0"/>
              <w:tabs>
                <w:tab w:val="left" w:pos="0"/>
                <w:tab w:val="left" w:pos="801"/>
              </w:tabs>
              <w:rPr>
                <w:rFonts w:asciiTheme="minorHAnsi" w:hAnsiTheme="minorHAnsi" w:cs="Times New Roman"/>
                <w:bCs/>
                <w:i/>
                <w:color w:val="auto"/>
              </w:rPr>
            </w:pPr>
            <w:r w:rsidRPr="006C43BC">
              <w:rPr>
                <w:rFonts w:asciiTheme="minorHAnsi" w:hAnsiTheme="minorHAnsi" w:cs="Times New Roman"/>
                <w:b/>
                <w:bCs/>
                <w:color w:val="auto"/>
              </w:rPr>
              <w:t>Note to Auditor:</w:t>
            </w:r>
            <w:r w:rsidRPr="006C43BC">
              <w:rPr>
                <w:rFonts w:asciiTheme="minorHAnsi" w:hAnsiTheme="minorHAnsi" w:cs="Times New Roman"/>
                <w:bCs/>
                <w:color w:val="auto"/>
              </w:rPr>
              <w:t xml:space="preserve"> </w:t>
            </w:r>
            <w:r>
              <w:rPr>
                <w:rFonts w:asciiTheme="minorHAnsi" w:hAnsiTheme="minorHAnsi" w:cs="Times New Roman"/>
                <w:bCs/>
                <w:color w:val="auto"/>
              </w:rPr>
              <w:t xml:space="preserve">Effective date of R1 is 4/1/16. </w:t>
            </w:r>
            <w:r w:rsidR="00493129">
              <w:rPr>
                <w:rFonts w:asciiTheme="minorHAnsi" w:hAnsiTheme="minorHAnsi" w:cs="Times New Roman"/>
                <w:bCs/>
                <w:color w:val="auto"/>
              </w:rPr>
              <w:t xml:space="preserve">However see the </w:t>
            </w:r>
            <w:r w:rsidR="00BF36C1">
              <w:rPr>
                <w:rFonts w:asciiTheme="minorHAnsi" w:hAnsiTheme="minorHAnsi" w:cs="Times New Roman"/>
                <w:bCs/>
                <w:color w:val="auto"/>
              </w:rPr>
              <w:t xml:space="preserve">attached </w:t>
            </w:r>
            <w:r w:rsidR="00493129">
              <w:rPr>
                <w:rFonts w:asciiTheme="minorHAnsi" w:hAnsiTheme="minorHAnsi" w:cs="Times New Roman"/>
                <w:bCs/>
                <w:color w:val="auto"/>
              </w:rPr>
              <w:t xml:space="preserve">Implementation Plan Timeline </w:t>
            </w:r>
            <w:r w:rsidR="00BF36C1">
              <w:rPr>
                <w:rFonts w:asciiTheme="minorHAnsi" w:hAnsiTheme="minorHAnsi" w:cs="Times New Roman"/>
                <w:bCs/>
                <w:color w:val="auto"/>
              </w:rPr>
              <w:t xml:space="preserve">in the Additional Information section of this RSAW </w:t>
            </w:r>
            <w:r w:rsidR="00493129">
              <w:rPr>
                <w:rFonts w:asciiTheme="minorHAnsi" w:hAnsiTheme="minorHAnsi" w:cs="Times New Roman"/>
                <w:bCs/>
                <w:color w:val="auto"/>
              </w:rPr>
              <w:t xml:space="preserve">for </w:t>
            </w:r>
            <w:r w:rsidR="00F2211B">
              <w:rPr>
                <w:rFonts w:asciiTheme="minorHAnsi" w:hAnsiTheme="minorHAnsi" w:cs="Times New Roman"/>
                <w:bCs/>
                <w:color w:val="auto"/>
              </w:rPr>
              <w:t>initial frequency events collection and resultant Frequency Response Measures compliance guidelines</w:t>
            </w:r>
            <w:r w:rsidR="00493129">
              <w:rPr>
                <w:rFonts w:asciiTheme="minorHAnsi" w:hAnsiTheme="minorHAnsi" w:cs="Times New Roman"/>
                <w:bCs/>
                <w:color w:val="auto"/>
              </w:rPr>
              <w:t>. Also s</w:t>
            </w:r>
            <w:r>
              <w:rPr>
                <w:rFonts w:asciiTheme="minorHAnsi" w:hAnsiTheme="minorHAnsi" w:cs="Times New Roman"/>
                <w:bCs/>
                <w:color w:val="auto"/>
              </w:rPr>
              <w:t xml:space="preserve">ee BAL-003-1 Standard section F regarding </w:t>
            </w:r>
            <w:r w:rsidR="00BF36C1">
              <w:rPr>
                <w:rFonts w:asciiTheme="minorHAnsi" w:hAnsiTheme="minorHAnsi" w:cs="Times New Roman"/>
                <w:bCs/>
                <w:color w:val="auto"/>
              </w:rPr>
              <w:t xml:space="preserve">other </w:t>
            </w:r>
            <w:r>
              <w:rPr>
                <w:rFonts w:asciiTheme="minorHAnsi" w:hAnsiTheme="minorHAnsi" w:cs="Times New Roman"/>
                <w:bCs/>
                <w:color w:val="auto"/>
              </w:rPr>
              <w:t>associated documents for Frequency Response</w:t>
            </w:r>
            <w:r w:rsidR="004A67F5">
              <w:rPr>
                <w:rFonts w:asciiTheme="minorHAnsi" w:hAnsiTheme="minorHAnsi" w:cs="Times New Roman"/>
                <w:bCs/>
                <w:color w:val="auto"/>
              </w:rPr>
              <w:t>.</w:t>
            </w:r>
            <w:r>
              <w:rPr>
                <w:rFonts w:asciiTheme="minorHAnsi" w:hAnsiTheme="minorHAnsi" w:cs="Times New Roman"/>
                <w:bCs/>
                <w:color w:val="auto"/>
              </w:rPr>
              <w:t xml:space="preserve"> </w:t>
            </w:r>
          </w:p>
        </w:tc>
      </w:tr>
    </w:tbl>
    <w:p w14:paraId="2A4AB6D2" w14:textId="77777777" w:rsidR="00C1568A" w:rsidRPr="006C43BC" w:rsidRDefault="00C1568A" w:rsidP="00C1568A">
      <w:pPr>
        <w:widowControl w:val="0"/>
        <w:tabs>
          <w:tab w:val="left" w:pos="0"/>
        </w:tabs>
        <w:rPr>
          <w:rFonts w:asciiTheme="minorHAnsi" w:hAnsiTheme="minorHAnsi" w:cs="Times New Roman"/>
          <w:b/>
          <w:bCs/>
        </w:rPr>
      </w:pPr>
    </w:p>
    <w:p w14:paraId="0F545DD9" w14:textId="77777777" w:rsidR="0063717F" w:rsidRPr="001A2626" w:rsidRDefault="0063717F" w:rsidP="001A2626">
      <w:pPr>
        <w:pStyle w:val="RqtSection"/>
        <w:rPr>
          <w:color w:val="264D74"/>
        </w:rPr>
      </w:pPr>
      <w:r w:rsidRPr="006C43BC">
        <w:t>Auditor</w:t>
      </w:r>
      <w:r>
        <w:t xml:space="preserve"> </w:t>
      </w:r>
      <w:r w:rsidRPr="006C43BC">
        <w:t>Notes:</w:t>
      </w:r>
      <w:r w:rsidRPr="006C43BC">
        <w:rPr>
          <w:color w:val="264D74"/>
        </w:rPr>
        <w:t xml:space="preserve"> </w:t>
      </w:r>
    </w:p>
    <w:p w14:paraId="32A11337" w14:textId="77777777" w:rsidR="0063717F" w:rsidRDefault="0063717F" w:rsidP="0063717F">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p>
    <w:p w14:paraId="686B0676" w14:textId="77777777" w:rsidR="0063717F" w:rsidRDefault="0063717F" w:rsidP="0063717F">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p>
    <w:p w14:paraId="6CE3C2C4" w14:textId="77777777" w:rsidR="0063717F" w:rsidRDefault="0063717F" w:rsidP="0063717F">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p>
    <w:p w14:paraId="78B3DA9A" w14:textId="77777777" w:rsidR="00C1568A" w:rsidRDefault="00C1568A" w:rsidP="00C1568A">
      <w:pPr>
        <w:autoSpaceDE/>
        <w:autoSpaceDN/>
        <w:adjustRightInd/>
        <w:rPr>
          <w:rFonts w:asciiTheme="minorHAnsi" w:hAnsiTheme="minorHAnsi" w:cs="Times New Roman"/>
          <w:b/>
          <w:u w:val="single"/>
        </w:rPr>
      </w:pPr>
      <w:r>
        <w:rPr>
          <w:rFonts w:asciiTheme="minorHAnsi" w:hAnsiTheme="minorHAnsi" w:cs="Times New Roman"/>
          <w:b/>
          <w:u w:val="single"/>
        </w:rPr>
        <w:br w:type="page"/>
      </w:r>
    </w:p>
    <w:p w14:paraId="26D63A76" w14:textId="77777777" w:rsidR="001B3582" w:rsidRPr="008F56D6" w:rsidRDefault="001B3582" w:rsidP="007D62B4">
      <w:pPr>
        <w:pStyle w:val="SectHead"/>
      </w:pPr>
      <w:r w:rsidRPr="006C43BC">
        <w:lastRenderedPageBreak/>
        <w:t>R</w:t>
      </w:r>
      <w:r>
        <w:t>2</w:t>
      </w:r>
      <w:r w:rsidRPr="006C43BC">
        <w:t xml:space="preserve"> Supporting Evidence and Documentation</w:t>
      </w:r>
    </w:p>
    <w:p w14:paraId="038D85BB" w14:textId="77777777" w:rsidR="00860D78" w:rsidRPr="00AB6920" w:rsidRDefault="00860D78" w:rsidP="00860D78">
      <w:pPr>
        <w:pStyle w:val="RequirementText"/>
        <w:rPr>
          <w:rFonts w:eastAsia="Calibri"/>
          <w:color w:val="000000"/>
        </w:rPr>
      </w:pPr>
      <w:r w:rsidRPr="00895015">
        <w:rPr>
          <w:b/>
        </w:rPr>
        <w:t>R</w:t>
      </w:r>
      <w:r>
        <w:rPr>
          <w:b/>
        </w:rPr>
        <w:t>2</w:t>
      </w:r>
      <w:r w:rsidRPr="00895015">
        <w:rPr>
          <w:b/>
        </w:rPr>
        <w:t>.</w:t>
      </w:r>
      <w:r w:rsidRPr="00895015">
        <w:rPr>
          <w:b/>
        </w:rPr>
        <w:tab/>
      </w:r>
      <w:r w:rsidRPr="00E92610">
        <w:t xml:space="preserve">Each Balancing Authority </w:t>
      </w:r>
      <w:r>
        <w:t xml:space="preserve">that is a member of a multiple Balancing Authority Interconnection and is not receiving Overlap Regulation Service and uses a fixed Frequency Bias Setting </w:t>
      </w:r>
      <w:r w:rsidRPr="00E92610">
        <w:t xml:space="preserve">shall implement the Frequency Bias Setting </w:t>
      </w:r>
      <w:r>
        <w:t>determined in accordance with Attachment A, as validated</w:t>
      </w:r>
      <w:r w:rsidRPr="00E92610">
        <w:t xml:space="preserve"> by the ERO</w:t>
      </w:r>
      <w:r>
        <w:t>,</w:t>
      </w:r>
      <w:r w:rsidRPr="00E92610">
        <w:t xml:space="preserve"> into its Area Control Error (ACE) calculation </w:t>
      </w:r>
      <w:r>
        <w:t>during the implementation period</w:t>
      </w:r>
      <w:r w:rsidRPr="00E92610">
        <w:t xml:space="preserve"> specified by the ERO </w:t>
      </w:r>
      <w:r>
        <w:t>and shall use this Frequency Bias Setting until directed to change by the ERO</w:t>
      </w:r>
      <w:r w:rsidRPr="00E92610">
        <w:t>.</w:t>
      </w:r>
      <w:r w:rsidRPr="00BE6D74">
        <w:t xml:space="preserve"> </w:t>
      </w:r>
    </w:p>
    <w:p w14:paraId="675007A3" w14:textId="77777777" w:rsidR="00860D78" w:rsidRDefault="00860D78" w:rsidP="00860D78">
      <w:pPr>
        <w:rPr>
          <w:rFonts w:asciiTheme="minorHAnsi" w:hAnsiTheme="minorHAnsi" w:cs="Times New Roman"/>
          <w:b/>
        </w:rPr>
      </w:pPr>
    </w:p>
    <w:p w14:paraId="0441D49B" w14:textId="77777777" w:rsidR="00860D78" w:rsidRPr="00AB6920" w:rsidRDefault="00860D78" w:rsidP="00860D78">
      <w:pPr>
        <w:pStyle w:val="RequirementText"/>
        <w:rPr>
          <w:rFonts w:eastAsia="Calibri"/>
          <w:color w:val="000000"/>
        </w:rPr>
      </w:pPr>
      <w:r w:rsidRPr="00895015">
        <w:rPr>
          <w:b/>
          <w:bCs/>
        </w:rPr>
        <w:t>M</w:t>
      </w:r>
      <w:r>
        <w:rPr>
          <w:b/>
          <w:bCs/>
        </w:rPr>
        <w:t>2</w:t>
      </w:r>
      <w:r w:rsidRPr="00895015">
        <w:rPr>
          <w:b/>
          <w:bCs/>
        </w:rPr>
        <w:t>.</w:t>
      </w:r>
      <w:r>
        <w:rPr>
          <w:b/>
          <w:bCs/>
        </w:rPr>
        <w:tab/>
      </w:r>
      <w:r w:rsidRPr="00032B6C">
        <w:t xml:space="preserve">The Balancing Authority </w:t>
      </w:r>
      <w:r>
        <w:t xml:space="preserve">that is a member of a multiple Balancing Authority Interconnection and is not receiving Overlap Regulation Service </w:t>
      </w:r>
      <w:r w:rsidRPr="00032B6C">
        <w:t xml:space="preserve">shall have evidence such as a dated document in hard copy or electronic format showing the ERO validated Frequency Bias Setting was </w:t>
      </w:r>
      <w:r>
        <w:t>implemented</w:t>
      </w:r>
      <w:r w:rsidRPr="00032B6C">
        <w:t xml:space="preserve"> into its ACE calculation </w:t>
      </w:r>
      <w:r>
        <w:t>within the implementation period</w:t>
      </w:r>
      <w:r w:rsidRPr="00032B6C">
        <w:t xml:space="preserve"> specified or other evidence to demonstrate compliance with Requirement R2.</w:t>
      </w:r>
    </w:p>
    <w:p w14:paraId="6C85F05C" w14:textId="77777777" w:rsidR="00860D78" w:rsidRPr="006C43BC" w:rsidRDefault="00860D78" w:rsidP="00860D78">
      <w:pPr>
        <w:widowControl w:val="0"/>
        <w:tabs>
          <w:tab w:val="left" w:pos="0"/>
        </w:tabs>
        <w:rPr>
          <w:rFonts w:asciiTheme="minorHAnsi" w:hAnsiTheme="minorHAnsi" w:cs="Times New Roman"/>
          <w:b/>
          <w:bCs/>
        </w:rPr>
      </w:pPr>
    </w:p>
    <w:p w14:paraId="6962E025" w14:textId="77777777" w:rsidR="00EA240D" w:rsidRDefault="00EA240D" w:rsidP="00EA240D">
      <w:pPr>
        <w:widowControl w:val="0"/>
        <w:tabs>
          <w:tab w:val="left" w:pos="0"/>
        </w:tabs>
        <w:rPr>
          <w:rFonts w:asciiTheme="minorHAnsi" w:hAnsiTheme="minorHAnsi" w:cs="Times New Roman"/>
          <w:b/>
          <w:bCs/>
        </w:rPr>
      </w:pPr>
      <w:r>
        <w:rPr>
          <w:rFonts w:asciiTheme="minorHAnsi" w:hAnsiTheme="minorHAnsi" w:cs="Times New Roman"/>
          <w:b/>
          <w:bCs/>
        </w:rPr>
        <w:t xml:space="preserve">Question: </w:t>
      </w:r>
      <w:r w:rsidRPr="004A67F5">
        <w:rPr>
          <w:rFonts w:asciiTheme="minorHAnsi" w:hAnsiTheme="minorHAnsi" w:cs="Times New Roman"/>
          <w:bCs/>
        </w:rPr>
        <w:t xml:space="preserve">Is the </w:t>
      </w:r>
      <w:r w:rsidR="00F17B2A">
        <w:rPr>
          <w:rFonts w:asciiTheme="minorHAnsi" w:hAnsiTheme="minorHAnsi" w:cs="Times New Roman"/>
          <w:bCs/>
        </w:rPr>
        <w:t>entity</w:t>
      </w:r>
      <w:r w:rsidRPr="004A67F5">
        <w:rPr>
          <w:rFonts w:asciiTheme="minorHAnsi" w:hAnsiTheme="minorHAnsi" w:cs="Times New Roman"/>
          <w:bCs/>
        </w:rPr>
        <w:t xml:space="preserve"> a member of a multiple Balancing Authority Interconnection AND is not receiving Overlap Regulation Service AND uses a fixed Frequency Bias Setting?</w:t>
      </w:r>
    </w:p>
    <w:p w14:paraId="113DECD9" w14:textId="77777777" w:rsidR="00EA240D" w:rsidRDefault="00564AE6" w:rsidP="00EA240D">
      <w:pPr>
        <w:widowControl w:val="0"/>
        <w:tabs>
          <w:tab w:val="left" w:pos="0"/>
        </w:tabs>
        <w:rPr>
          <w:rFonts w:asciiTheme="minorHAnsi" w:hAnsiTheme="minorHAnsi" w:cs="Times New Roman"/>
          <w:b/>
          <w:bCs/>
        </w:rPr>
      </w:pPr>
      <w:sdt>
        <w:sdtPr>
          <w:rPr>
            <w:rFonts w:asciiTheme="minorHAnsi" w:hAnsiTheme="minorHAnsi" w:cs="Times New Roman"/>
          </w:rPr>
          <w:id w:val="-1272544760"/>
          <w14:checkbox>
            <w14:checked w14:val="0"/>
            <w14:checkedState w14:val="2612" w14:font="MS Gothic"/>
            <w14:uncheckedState w14:val="2610" w14:font="MS Gothic"/>
          </w14:checkbox>
        </w:sdtPr>
        <w:sdtEndPr/>
        <w:sdtContent>
          <w:r w:rsidR="00EA240D">
            <w:rPr>
              <w:rFonts w:ascii="MS Gothic" w:eastAsia="MS Gothic" w:hAnsi="MS Gothic" w:cs="Times New Roman" w:hint="eastAsia"/>
            </w:rPr>
            <w:t>☐</w:t>
          </w:r>
        </w:sdtContent>
      </w:sdt>
      <w:r w:rsidR="00EA240D" w:rsidRPr="00B879E6">
        <w:rPr>
          <w:rFonts w:asciiTheme="minorHAnsi" w:hAnsiTheme="minorHAnsi" w:cs="Times New Roman"/>
        </w:rPr>
        <w:t xml:space="preserve"> Yes   </w:t>
      </w:r>
      <w:sdt>
        <w:sdtPr>
          <w:rPr>
            <w:rFonts w:asciiTheme="minorHAnsi" w:hAnsiTheme="minorHAnsi" w:cs="Times New Roman"/>
          </w:rPr>
          <w:id w:val="-811787910"/>
          <w14:checkbox>
            <w14:checked w14:val="0"/>
            <w14:checkedState w14:val="2612" w14:font="MS Gothic"/>
            <w14:uncheckedState w14:val="2610" w14:font="MS Gothic"/>
          </w14:checkbox>
        </w:sdtPr>
        <w:sdtEndPr/>
        <w:sdtContent>
          <w:r w:rsidR="00EA240D">
            <w:rPr>
              <w:rFonts w:ascii="MS Gothic" w:eastAsia="MS Gothic" w:hAnsi="MS Gothic" w:cs="Times New Roman" w:hint="eastAsia"/>
            </w:rPr>
            <w:t>☐</w:t>
          </w:r>
        </w:sdtContent>
      </w:sdt>
      <w:r w:rsidR="00EA240D" w:rsidRPr="00B879E6">
        <w:rPr>
          <w:rFonts w:asciiTheme="minorHAnsi" w:hAnsiTheme="minorHAnsi" w:cs="Times New Roman"/>
        </w:rPr>
        <w:t xml:space="preserve"> No</w:t>
      </w:r>
    </w:p>
    <w:p w14:paraId="0FB3E88C" w14:textId="77777777" w:rsidR="00EA240D" w:rsidRPr="00EC2E88" w:rsidRDefault="00EA240D" w:rsidP="00EA240D">
      <w:pPr>
        <w:rPr>
          <w:rFonts w:asciiTheme="minorHAnsi" w:hAnsiTheme="minorHAnsi" w:cs="Times New Roman"/>
          <w:bCs/>
        </w:rPr>
      </w:pPr>
      <w:r w:rsidRPr="00EC2E88">
        <w:rPr>
          <w:rFonts w:asciiTheme="minorHAnsi" w:hAnsiTheme="minorHAnsi" w:cs="Times New Roman"/>
          <w:bCs/>
        </w:rPr>
        <w:t xml:space="preserve">If Answer is No to any of the above, </w:t>
      </w:r>
      <w:r w:rsidR="00EC2E88" w:rsidRPr="00EC2E88">
        <w:rPr>
          <w:rFonts w:asciiTheme="minorHAnsi" w:hAnsiTheme="minorHAnsi" w:cs="Times New Roman"/>
          <w:bCs/>
        </w:rPr>
        <w:t>how was this determination ascertained to demon</w:t>
      </w:r>
      <w:r w:rsidR="00467321" w:rsidRPr="00EC2E88">
        <w:rPr>
          <w:rFonts w:asciiTheme="minorHAnsi" w:hAnsiTheme="minorHAnsi" w:cs="Times New Roman"/>
          <w:bCs/>
        </w:rPr>
        <w:t xml:space="preserve">strate that </w:t>
      </w:r>
      <w:r w:rsidRPr="00EC2E88">
        <w:rPr>
          <w:rFonts w:asciiTheme="minorHAnsi" w:hAnsiTheme="minorHAnsi" w:cs="Times New Roman"/>
          <w:bCs/>
        </w:rPr>
        <w:t>the requirement is not appli</w:t>
      </w:r>
      <w:r w:rsidR="004A67F5" w:rsidRPr="00EC2E88">
        <w:rPr>
          <w:rFonts w:asciiTheme="minorHAnsi" w:hAnsiTheme="minorHAnsi" w:cs="Times New Roman"/>
          <w:bCs/>
        </w:rPr>
        <w:t>c</w:t>
      </w:r>
      <w:r w:rsidRPr="00EC2E88">
        <w:rPr>
          <w:rFonts w:asciiTheme="minorHAnsi" w:hAnsiTheme="minorHAnsi" w:cs="Times New Roman"/>
          <w:bCs/>
        </w:rPr>
        <w:t xml:space="preserve">able. </w:t>
      </w:r>
      <w:r w:rsidR="007808CB" w:rsidRPr="00EC2E88">
        <w:rPr>
          <w:rFonts w:asciiTheme="minorHAnsi" w:hAnsiTheme="minorHAnsi" w:cs="Times New Roman"/>
          <w:bCs/>
        </w:rPr>
        <w:t xml:space="preserve"> If </w:t>
      </w:r>
      <w:proofErr w:type="gramStart"/>
      <w:r w:rsidR="007808CB" w:rsidRPr="00EC2E88">
        <w:rPr>
          <w:rFonts w:asciiTheme="minorHAnsi" w:hAnsiTheme="minorHAnsi" w:cs="Times New Roman"/>
          <w:bCs/>
        </w:rPr>
        <w:t>Yes</w:t>
      </w:r>
      <w:proofErr w:type="gramEnd"/>
      <w:r w:rsidR="007808CB" w:rsidRPr="00EC2E88">
        <w:rPr>
          <w:rFonts w:asciiTheme="minorHAnsi" w:hAnsiTheme="minorHAnsi" w:cs="Times New Roman"/>
          <w:bCs/>
        </w:rPr>
        <w:t xml:space="preserve">, provide evidence </w:t>
      </w:r>
      <w:r w:rsidR="00F17B2A" w:rsidRPr="00EC2E88">
        <w:rPr>
          <w:rFonts w:asciiTheme="minorHAnsi" w:hAnsiTheme="minorHAnsi" w:cs="Times New Roman"/>
          <w:bCs/>
        </w:rPr>
        <w:t>as listed below.</w:t>
      </w:r>
    </w:p>
    <w:p w14:paraId="03ED00AE" w14:textId="77777777" w:rsidR="00EA240D" w:rsidRDefault="00EA240D" w:rsidP="00EA240D">
      <w:pPr>
        <w:widowControl w:val="0"/>
        <w:shd w:val="clear" w:color="auto" w:fill="CDFFCD"/>
        <w:jc w:val="both"/>
        <w:rPr>
          <w:rFonts w:asciiTheme="minorHAnsi" w:hAnsiTheme="minorHAnsi" w:cs="Times New Roman"/>
          <w:bCs/>
          <w:color w:val="auto"/>
          <w:sz w:val="22"/>
          <w:szCs w:val="22"/>
        </w:rPr>
      </w:pPr>
    </w:p>
    <w:p w14:paraId="363FC111" w14:textId="77777777" w:rsidR="00EA240D" w:rsidRPr="00705BB3" w:rsidRDefault="00EA240D" w:rsidP="00EA240D">
      <w:pPr>
        <w:widowControl w:val="0"/>
        <w:shd w:val="clear" w:color="auto" w:fill="CDFFCD"/>
        <w:jc w:val="both"/>
        <w:rPr>
          <w:rFonts w:asciiTheme="minorHAnsi" w:hAnsiTheme="minorHAnsi" w:cs="Times New Roman"/>
          <w:bCs/>
          <w:color w:val="auto"/>
          <w:sz w:val="22"/>
          <w:szCs w:val="22"/>
        </w:rPr>
      </w:pPr>
    </w:p>
    <w:p w14:paraId="46DE894F" w14:textId="77777777" w:rsidR="00EA240D" w:rsidRDefault="00EA240D" w:rsidP="00860D78">
      <w:pPr>
        <w:widowControl w:val="0"/>
        <w:rPr>
          <w:rFonts w:asciiTheme="minorHAnsi" w:hAnsiTheme="minorHAnsi" w:cs="Times New Roman"/>
          <w:b/>
          <w:bCs/>
        </w:rPr>
      </w:pPr>
    </w:p>
    <w:p w14:paraId="62467743" w14:textId="77777777" w:rsidR="00860D78" w:rsidRPr="006C43BC" w:rsidRDefault="00860D78" w:rsidP="00860D78">
      <w:pPr>
        <w:widowControl w:val="0"/>
        <w:rPr>
          <w:rFonts w:asciiTheme="minorHAnsi" w:hAnsiTheme="minorHAnsi" w:cs="Times New Roman"/>
          <w:b/>
          <w:bCs/>
          <w:color w:val="264D74"/>
        </w:rPr>
      </w:pPr>
      <w:r w:rsidRPr="006C43BC">
        <w:rPr>
          <w:rFonts w:asciiTheme="minorHAnsi" w:hAnsiTheme="minorHAnsi" w:cs="Times New Roman"/>
          <w:b/>
          <w:bCs/>
        </w:rPr>
        <w:t xml:space="preserve">Registered Entity Response </w:t>
      </w:r>
      <w:r w:rsidRPr="006C43BC">
        <w:rPr>
          <w:rFonts w:asciiTheme="minorHAnsi" w:hAnsiTheme="minorHAnsi" w:cs="Times New Roman"/>
          <w:b/>
          <w:bCs/>
          <w:color w:val="FF0000"/>
        </w:rPr>
        <w:t>(</w:t>
      </w:r>
      <w:r>
        <w:rPr>
          <w:rFonts w:asciiTheme="minorHAnsi" w:hAnsiTheme="minorHAnsi" w:cs="Times New Roman"/>
          <w:b/>
          <w:bCs/>
          <w:color w:val="FF0000"/>
        </w:rPr>
        <w:t>Required</w:t>
      </w:r>
      <w:r w:rsidRPr="006C43BC">
        <w:rPr>
          <w:rFonts w:asciiTheme="minorHAnsi" w:hAnsiTheme="minorHAnsi" w:cs="Times New Roman"/>
          <w:b/>
          <w:bCs/>
          <w:color w:val="FF0000"/>
        </w:rPr>
        <w:t>)</w:t>
      </w:r>
      <w:r w:rsidRPr="006C43BC">
        <w:rPr>
          <w:rFonts w:asciiTheme="minorHAnsi" w:hAnsiTheme="minorHAnsi" w:cs="Times New Roman"/>
          <w:b/>
          <w:bCs/>
        </w:rPr>
        <w:t>:</w:t>
      </w:r>
      <w:r w:rsidRPr="006C43BC">
        <w:rPr>
          <w:rFonts w:asciiTheme="minorHAnsi" w:hAnsiTheme="minorHAnsi" w:cs="Times New Roman"/>
          <w:b/>
          <w:bCs/>
          <w:color w:val="264D74"/>
        </w:rPr>
        <w:t xml:space="preserve"> </w:t>
      </w:r>
    </w:p>
    <w:p w14:paraId="445A1DD5" w14:textId="77777777" w:rsidR="00860D78" w:rsidRPr="00A5228E" w:rsidRDefault="00860D78" w:rsidP="00860D78">
      <w:pPr>
        <w:widowControl w:val="0"/>
        <w:rPr>
          <w:rFonts w:asciiTheme="minorHAnsi" w:hAnsiTheme="minorHAnsi" w:cs="Times New Roman"/>
          <w:b/>
          <w:bCs/>
        </w:rPr>
      </w:pPr>
      <w:r w:rsidRPr="00A5228E">
        <w:rPr>
          <w:rFonts w:asciiTheme="minorHAnsi" w:hAnsiTheme="minorHAnsi" w:cs="Times New Roman"/>
          <w:b/>
          <w:bCs/>
        </w:rPr>
        <w:t>Compliance Narrative</w:t>
      </w:r>
      <w:r>
        <w:rPr>
          <w:rFonts w:asciiTheme="minorHAnsi" w:hAnsiTheme="minorHAnsi" w:cs="Times New Roman"/>
          <w:b/>
          <w:bCs/>
        </w:rPr>
        <w:t>:</w:t>
      </w:r>
    </w:p>
    <w:p w14:paraId="50373BB6" w14:textId="77777777" w:rsidR="00860D78" w:rsidRPr="006C43BC" w:rsidRDefault="00860D78" w:rsidP="00860D78">
      <w:pPr>
        <w:widowControl w:val="0"/>
        <w:rPr>
          <w:rFonts w:asciiTheme="minorHAnsi" w:eastAsia="Calibri" w:hAnsiTheme="minorHAnsi" w:cs="Times New Roman"/>
          <w:sz w:val="22"/>
          <w:szCs w:val="22"/>
        </w:rPr>
      </w:pPr>
      <w:r>
        <w:rPr>
          <w:rFonts w:asciiTheme="minorHAnsi" w:eastAsia="Calibri" w:hAnsiTheme="minorHAnsi" w:cs="Times New Roman"/>
          <w:sz w:val="22"/>
          <w:szCs w:val="22"/>
        </w:rPr>
        <w:t>Provide a brief explanation, in your own words, of how you comply with this Requirement. References to supplied evidence, including links to the appropriate page, are recommended.</w:t>
      </w:r>
    </w:p>
    <w:p w14:paraId="71FA8BF5" w14:textId="77777777" w:rsidR="00860D78" w:rsidRPr="00705BB3" w:rsidRDefault="00860D78" w:rsidP="00860D78">
      <w:pPr>
        <w:widowControl w:val="0"/>
        <w:shd w:val="clear" w:color="auto" w:fill="CDFFCD"/>
        <w:jc w:val="both"/>
        <w:rPr>
          <w:rFonts w:asciiTheme="minorHAnsi" w:hAnsiTheme="minorHAnsi" w:cs="Times New Roman"/>
          <w:bCs/>
          <w:color w:val="auto"/>
          <w:sz w:val="22"/>
          <w:szCs w:val="22"/>
        </w:rPr>
      </w:pPr>
    </w:p>
    <w:p w14:paraId="33D823DA" w14:textId="77777777" w:rsidR="00860D78" w:rsidRPr="00705BB3" w:rsidRDefault="00860D78" w:rsidP="00860D78">
      <w:pPr>
        <w:widowControl w:val="0"/>
        <w:shd w:val="clear" w:color="auto" w:fill="CDFFCD"/>
        <w:jc w:val="both"/>
        <w:rPr>
          <w:rFonts w:asciiTheme="minorHAnsi" w:hAnsiTheme="minorHAnsi" w:cs="Times New Roman"/>
          <w:bCs/>
          <w:color w:val="auto"/>
          <w:sz w:val="22"/>
          <w:szCs w:val="22"/>
        </w:rPr>
      </w:pPr>
    </w:p>
    <w:p w14:paraId="05E420C4" w14:textId="77777777" w:rsidR="00860D78" w:rsidRPr="006C43BC" w:rsidRDefault="00860D78" w:rsidP="00860D78">
      <w:pPr>
        <w:widowControl w:val="0"/>
        <w:spacing w:line="266" w:lineRule="exact"/>
        <w:rPr>
          <w:rFonts w:asciiTheme="minorHAnsi" w:hAnsiTheme="minorHAnsi" w:cs="Times New Roman"/>
          <w:b/>
          <w:bCs/>
        </w:rPr>
      </w:pPr>
    </w:p>
    <w:p w14:paraId="1BC9A605" w14:textId="77777777" w:rsidR="00860D78" w:rsidRPr="006C43BC" w:rsidRDefault="00860D78" w:rsidP="00860D78">
      <w:pPr>
        <w:pStyle w:val="RqtSection"/>
        <w:rPr>
          <w:rFonts w:cstheme="minorHAnsi"/>
          <w:i/>
          <w:iCs/>
        </w:rPr>
      </w:pPr>
      <w:r>
        <w:t>Evidence Requested</w:t>
      </w:r>
      <w:r w:rsidRPr="006C43BC">
        <w:t>:</w:t>
      </w:r>
    </w:p>
    <w:tbl>
      <w:tblPr>
        <w:tblStyle w:val="TableGrid"/>
        <w:tblW w:w="0" w:type="auto"/>
        <w:shd w:val="clear" w:color="auto" w:fill="DCDCFF"/>
        <w:tblLook w:val="04A0" w:firstRow="1" w:lastRow="0" w:firstColumn="1" w:lastColumn="0" w:noHBand="0" w:noVBand="1"/>
      </w:tblPr>
      <w:tblGrid>
        <w:gridCol w:w="11016"/>
      </w:tblGrid>
      <w:tr w:rsidR="00860D78" w:rsidRPr="006C43BC" w14:paraId="797265F7" w14:textId="77777777" w:rsidTr="00CD18E5">
        <w:tc>
          <w:tcPr>
            <w:tcW w:w="11016" w:type="dxa"/>
            <w:shd w:val="clear" w:color="auto" w:fill="DCDCFF"/>
          </w:tcPr>
          <w:p w14:paraId="21F2C4BE" w14:textId="77777777" w:rsidR="00860D78" w:rsidRPr="00705BB3" w:rsidRDefault="00860D78" w:rsidP="00CD18E5">
            <w:pPr>
              <w:widowControl w:val="0"/>
              <w:tabs>
                <w:tab w:val="left" w:pos="0"/>
              </w:tabs>
              <w:rPr>
                <w:rFonts w:asciiTheme="minorHAnsi" w:hAnsiTheme="minorHAnsi" w:cs="Times New Roman"/>
                <w:b/>
              </w:rPr>
            </w:pPr>
            <w:r w:rsidRPr="00705BB3">
              <w:rPr>
                <w:rFonts w:asciiTheme="minorHAnsi" w:hAnsiTheme="minorHAnsi" w:cs="Times New Roman"/>
                <w:b/>
                <w:bCs/>
                <w:color w:val="auto"/>
              </w:rPr>
              <w:t xml:space="preserve">Provide the following evidence, or other evidence to demonstrate compliance. </w:t>
            </w:r>
          </w:p>
        </w:tc>
      </w:tr>
      <w:tr w:rsidR="00853837" w:rsidRPr="00676D1E" w14:paraId="13750378" w14:textId="77777777" w:rsidTr="00CD18E5">
        <w:tc>
          <w:tcPr>
            <w:tcW w:w="11016" w:type="dxa"/>
            <w:shd w:val="clear" w:color="auto" w:fill="DCDCFF"/>
          </w:tcPr>
          <w:p w14:paraId="34BEB6BB" w14:textId="77777777" w:rsidR="00853837" w:rsidRDefault="00853837" w:rsidP="00F17B2A">
            <w:pPr>
              <w:widowControl w:val="0"/>
              <w:jc w:val="both"/>
              <w:rPr>
                <w:rFonts w:asciiTheme="minorHAnsi" w:hAnsiTheme="minorHAnsi" w:cs="Times New Roman"/>
                <w:color w:val="auto"/>
              </w:rPr>
            </w:pPr>
            <w:r>
              <w:rPr>
                <w:rFonts w:asciiTheme="minorHAnsi" w:hAnsiTheme="minorHAnsi" w:cs="Times New Roman"/>
                <w:color w:val="auto"/>
              </w:rPr>
              <w:t xml:space="preserve">Dated evidence of ERO validation of </w:t>
            </w:r>
            <w:r w:rsidR="00F17B2A">
              <w:rPr>
                <w:rFonts w:asciiTheme="minorHAnsi" w:hAnsiTheme="minorHAnsi" w:cs="Times New Roman"/>
                <w:color w:val="auto"/>
              </w:rPr>
              <w:t>entity</w:t>
            </w:r>
            <w:r w:rsidR="0035465F">
              <w:rPr>
                <w:rFonts w:asciiTheme="minorHAnsi" w:hAnsiTheme="minorHAnsi" w:cs="Times New Roman"/>
                <w:color w:val="auto"/>
              </w:rPr>
              <w:t xml:space="preserve"> </w:t>
            </w:r>
            <w:r>
              <w:rPr>
                <w:rFonts w:asciiTheme="minorHAnsi" w:hAnsiTheme="minorHAnsi" w:cs="Times New Roman"/>
                <w:color w:val="auto"/>
              </w:rPr>
              <w:t xml:space="preserve">Frequency Bias Setting and </w:t>
            </w:r>
            <w:proofErr w:type="spellStart"/>
            <w:r>
              <w:rPr>
                <w:rFonts w:asciiTheme="minorHAnsi" w:hAnsiTheme="minorHAnsi" w:cs="Times New Roman"/>
                <w:color w:val="auto"/>
              </w:rPr>
              <w:t>implemention</w:t>
            </w:r>
            <w:proofErr w:type="spellEnd"/>
            <w:r>
              <w:rPr>
                <w:rFonts w:asciiTheme="minorHAnsi" w:hAnsiTheme="minorHAnsi" w:cs="Times New Roman"/>
                <w:color w:val="auto"/>
              </w:rPr>
              <w:t xml:space="preserve"> in</w:t>
            </w:r>
            <w:r w:rsidR="00920462">
              <w:rPr>
                <w:rFonts w:asciiTheme="minorHAnsi" w:hAnsiTheme="minorHAnsi" w:cs="Times New Roman"/>
                <w:color w:val="auto"/>
              </w:rPr>
              <w:t>to</w:t>
            </w:r>
            <w:r>
              <w:rPr>
                <w:rFonts w:asciiTheme="minorHAnsi" w:hAnsiTheme="minorHAnsi" w:cs="Times New Roman"/>
                <w:color w:val="auto"/>
              </w:rPr>
              <w:t xml:space="preserve"> the</w:t>
            </w:r>
            <w:r w:rsidR="00920462">
              <w:rPr>
                <w:rFonts w:asciiTheme="minorHAnsi" w:hAnsiTheme="minorHAnsi" w:cs="Times New Roman"/>
                <w:color w:val="auto"/>
              </w:rPr>
              <w:t>ir</w:t>
            </w:r>
            <w:r>
              <w:rPr>
                <w:rFonts w:asciiTheme="minorHAnsi" w:hAnsiTheme="minorHAnsi" w:cs="Times New Roman"/>
                <w:color w:val="auto"/>
              </w:rPr>
              <w:t xml:space="preserve"> Energy Management System  in accordance with the ERO specifications in Attachment A</w:t>
            </w:r>
            <w:r w:rsidR="00F17B2A">
              <w:rPr>
                <w:rFonts w:asciiTheme="minorHAnsi" w:hAnsiTheme="minorHAnsi" w:cs="Times New Roman"/>
                <w:color w:val="auto"/>
              </w:rPr>
              <w:t>.</w:t>
            </w:r>
          </w:p>
        </w:tc>
      </w:tr>
    </w:tbl>
    <w:p w14:paraId="0B12DCC7" w14:textId="77777777" w:rsidR="00860D78" w:rsidRDefault="00860D78" w:rsidP="00860D78">
      <w:pPr>
        <w:widowControl w:val="0"/>
        <w:spacing w:line="266" w:lineRule="exact"/>
        <w:rPr>
          <w:rFonts w:asciiTheme="minorHAnsi" w:hAnsiTheme="minorHAnsi" w:cs="Times New Roman"/>
          <w:b/>
          <w:bCs/>
          <w:color w:val="auto"/>
        </w:rPr>
      </w:pPr>
    </w:p>
    <w:p w14:paraId="6DAC6B06" w14:textId="77777777" w:rsidR="00860D78" w:rsidRPr="006C43BC" w:rsidRDefault="00860D78" w:rsidP="00860D78">
      <w:pPr>
        <w:pStyle w:val="RqtSection"/>
        <w:rPr>
          <w:rFonts w:cstheme="minorHAnsi"/>
          <w:i/>
          <w:iCs/>
        </w:rPr>
      </w:pPr>
      <w:r w:rsidRPr="006C43BC">
        <w:t xml:space="preserve">Registered Entity Evidence </w:t>
      </w:r>
      <w:r w:rsidRPr="006C43BC">
        <w:rPr>
          <w:color w:val="FF0000"/>
        </w:rPr>
        <w:t>(Required)</w:t>
      </w:r>
      <w:r w:rsidRPr="006C43BC">
        <w:t>:</w:t>
      </w:r>
    </w:p>
    <w:tbl>
      <w:tblPr>
        <w:tblStyle w:val="TableGrid"/>
        <w:tblW w:w="10995" w:type="dxa"/>
        <w:tblInd w:w="18" w:type="dxa"/>
        <w:tblLook w:val="04A0" w:firstRow="1" w:lastRow="0" w:firstColumn="1" w:lastColumn="0" w:noHBand="0" w:noVBand="1"/>
      </w:tblPr>
      <w:tblGrid>
        <w:gridCol w:w="2340"/>
        <w:gridCol w:w="2070"/>
        <w:gridCol w:w="1130"/>
        <w:gridCol w:w="1254"/>
        <w:gridCol w:w="1196"/>
        <w:gridCol w:w="3005"/>
      </w:tblGrid>
      <w:tr w:rsidR="00860D78" w:rsidRPr="00812336" w14:paraId="38721764" w14:textId="77777777" w:rsidTr="00CD18E5">
        <w:tc>
          <w:tcPr>
            <w:tcW w:w="10995" w:type="dxa"/>
            <w:gridSpan w:val="6"/>
            <w:shd w:val="clear" w:color="auto" w:fill="DCDCFF"/>
            <w:vAlign w:val="bottom"/>
          </w:tcPr>
          <w:p w14:paraId="0A92AFE2" w14:textId="77777777" w:rsidR="00860D78" w:rsidRPr="00812336" w:rsidRDefault="00860D78" w:rsidP="00CD18E5">
            <w:pPr>
              <w:tabs>
                <w:tab w:val="left" w:pos="0"/>
              </w:tabs>
              <w:autoSpaceDE/>
              <w:autoSpaceDN/>
              <w:adjustRightInd/>
              <w:rPr>
                <w:rFonts w:asciiTheme="minorHAnsi" w:hAnsiTheme="minorHAnsi" w:cs="Times New Roman"/>
                <w:b/>
                <w:bCs/>
              </w:rPr>
            </w:pPr>
            <w:r>
              <w:rPr>
                <w:rFonts w:asciiTheme="minorHAnsi" w:hAnsiTheme="minorHAnsi" w:cs="Times New Roman"/>
                <w:b/>
                <w:bCs/>
              </w:rPr>
              <w:t xml:space="preserve">The following information is requested for each document submitted as evidence. </w:t>
            </w:r>
            <w:r w:rsidRPr="00812336">
              <w:rPr>
                <w:rFonts w:asciiTheme="minorHAnsi" w:hAnsiTheme="minorHAnsi" w:cs="Times New Roman"/>
                <w:b/>
                <w:bCs/>
              </w:rPr>
              <w:t>Also, evidence submitted should be highlighted and bookmarked, as appropriate, to identify the exact location where evidence of compliance may be found.</w:t>
            </w:r>
          </w:p>
        </w:tc>
      </w:tr>
      <w:tr w:rsidR="00860D78" w:rsidRPr="00812336" w14:paraId="061660FA" w14:textId="77777777" w:rsidTr="00CD18E5">
        <w:tc>
          <w:tcPr>
            <w:tcW w:w="2340" w:type="dxa"/>
            <w:shd w:val="clear" w:color="auto" w:fill="DCDCFF"/>
            <w:vAlign w:val="bottom"/>
          </w:tcPr>
          <w:p w14:paraId="0BF82A34" w14:textId="77777777" w:rsidR="00860D78" w:rsidRPr="00812336" w:rsidRDefault="00860D78" w:rsidP="00CD18E5">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File Name</w:t>
            </w:r>
          </w:p>
        </w:tc>
        <w:tc>
          <w:tcPr>
            <w:tcW w:w="2070" w:type="dxa"/>
            <w:shd w:val="clear" w:color="auto" w:fill="DCDCFF"/>
            <w:vAlign w:val="bottom"/>
          </w:tcPr>
          <w:p w14:paraId="4A77BC52" w14:textId="77777777" w:rsidR="00860D78" w:rsidRPr="00812336" w:rsidRDefault="00860D78" w:rsidP="00CD18E5">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Document Title</w:t>
            </w:r>
          </w:p>
        </w:tc>
        <w:tc>
          <w:tcPr>
            <w:tcW w:w="1130" w:type="dxa"/>
            <w:shd w:val="clear" w:color="auto" w:fill="DCDCFF"/>
            <w:vAlign w:val="bottom"/>
          </w:tcPr>
          <w:p w14:paraId="6E806ECD" w14:textId="77777777" w:rsidR="00860D78" w:rsidRPr="00812336" w:rsidRDefault="00860D78" w:rsidP="00CD18E5">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Revision or Version</w:t>
            </w:r>
          </w:p>
        </w:tc>
        <w:tc>
          <w:tcPr>
            <w:tcW w:w="1254" w:type="dxa"/>
            <w:shd w:val="clear" w:color="auto" w:fill="DCDCFF"/>
            <w:vAlign w:val="bottom"/>
          </w:tcPr>
          <w:p w14:paraId="5027A695" w14:textId="77777777" w:rsidR="00860D78" w:rsidRPr="00812336" w:rsidRDefault="00860D78" w:rsidP="00CD18E5">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Document Date</w:t>
            </w:r>
          </w:p>
        </w:tc>
        <w:tc>
          <w:tcPr>
            <w:tcW w:w="1196" w:type="dxa"/>
            <w:shd w:val="clear" w:color="auto" w:fill="DCDCFF"/>
            <w:vAlign w:val="bottom"/>
          </w:tcPr>
          <w:p w14:paraId="1C2E8290" w14:textId="77777777" w:rsidR="00860D78" w:rsidRPr="00812336" w:rsidRDefault="00860D78" w:rsidP="00CD18E5">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Relevant Page(s) or Section(s)</w:t>
            </w:r>
          </w:p>
        </w:tc>
        <w:tc>
          <w:tcPr>
            <w:tcW w:w="3005" w:type="dxa"/>
            <w:shd w:val="clear" w:color="auto" w:fill="DCDCFF"/>
            <w:vAlign w:val="bottom"/>
          </w:tcPr>
          <w:p w14:paraId="3F539F63" w14:textId="77777777" w:rsidR="00860D78" w:rsidRPr="00812336" w:rsidRDefault="00860D78" w:rsidP="00CD18E5">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Description of Applicability of Document</w:t>
            </w:r>
          </w:p>
        </w:tc>
      </w:tr>
      <w:tr w:rsidR="00860D78" w:rsidRPr="00705BB3" w14:paraId="63A2669B" w14:textId="77777777" w:rsidTr="00CD18E5">
        <w:tc>
          <w:tcPr>
            <w:tcW w:w="2340" w:type="dxa"/>
            <w:shd w:val="clear" w:color="auto" w:fill="CDFFCD"/>
          </w:tcPr>
          <w:p w14:paraId="2392F94A" w14:textId="77777777" w:rsidR="00860D78" w:rsidRPr="00705BB3" w:rsidRDefault="00860D78" w:rsidP="00CD18E5">
            <w:pPr>
              <w:autoSpaceDE/>
              <w:autoSpaceDN/>
              <w:adjustRightInd/>
              <w:jc w:val="both"/>
              <w:rPr>
                <w:rFonts w:asciiTheme="minorHAnsi" w:hAnsiTheme="minorHAnsi" w:cs="Times New Roman"/>
                <w:color w:val="auto"/>
                <w:sz w:val="22"/>
                <w:szCs w:val="22"/>
              </w:rPr>
            </w:pPr>
          </w:p>
        </w:tc>
        <w:tc>
          <w:tcPr>
            <w:tcW w:w="2070" w:type="dxa"/>
            <w:shd w:val="clear" w:color="auto" w:fill="CDFFCD"/>
          </w:tcPr>
          <w:p w14:paraId="587254A3" w14:textId="77777777" w:rsidR="00860D78" w:rsidRPr="00705BB3" w:rsidRDefault="00860D78" w:rsidP="00CD18E5">
            <w:pPr>
              <w:autoSpaceDE/>
              <w:autoSpaceDN/>
              <w:adjustRightInd/>
              <w:jc w:val="both"/>
              <w:rPr>
                <w:rFonts w:asciiTheme="minorHAnsi" w:hAnsiTheme="minorHAnsi" w:cs="Times New Roman"/>
                <w:color w:val="auto"/>
                <w:sz w:val="22"/>
                <w:szCs w:val="22"/>
              </w:rPr>
            </w:pPr>
          </w:p>
        </w:tc>
        <w:tc>
          <w:tcPr>
            <w:tcW w:w="1130" w:type="dxa"/>
            <w:shd w:val="clear" w:color="auto" w:fill="CDFFCD"/>
          </w:tcPr>
          <w:p w14:paraId="3525D95E" w14:textId="77777777" w:rsidR="00860D78" w:rsidRPr="00705BB3" w:rsidRDefault="00860D78" w:rsidP="00CD18E5">
            <w:pPr>
              <w:autoSpaceDE/>
              <w:autoSpaceDN/>
              <w:adjustRightInd/>
              <w:jc w:val="both"/>
              <w:rPr>
                <w:rFonts w:asciiTheme="minorHAnsi" w:hAnsiTheme="minorHAnsi" w:cs="Times New Roman"/>
                <w:color w:val="auto"/>
                <w:sz w:val="22"/>
                <w:szCs w:val="22"/>
              </w:rPr>
            </w:pPr>
          </w:p>
        </w:tc>
        <w:tc>
          <w:tcPr>
            <w:tcW w:w="1254" w:type="dxa"/>
            <w:shd w:val="clear" w:color="auto" w:fill="CDFFCD"/>
          </w:tcPr>
          <w:p w14:paraId="0810B10F" w14:textId="77777777" w:rsidR="00860D78" w:rsidRPr="00705BB3" w:rsidRDefault="00860D78" w:rsidP="00CD18E5">
            <w:pPr>
              <w:autoSpaceDE/>
              <w:autoSpaceDN/>
              <w:adjustRightInd/>
              <w:jc w:val="both"/>
              <w:rPr>
                <w:rFonts w:asciiTheme="minorHAnsi" w:hAnsiTheme="minorHAnsi" w:cs="Times New Roman"/>
                <w:color w:val="auto"/>
                <w:sz w:val="22"/>
                <w:szCs w:val="22"/>
              </w:rPr>
            </w:pPr>
          </w:p>
        </w:tc>
        <w:tc>
          <w:tcPr>
            <w:tcW w:w="1196" w:type="dxa"/>
            <w:shd w:val="clear" w:color="auto" w:fill="CDFFCD"/>
          </w:tcPr>
          <w:p w14:paraId="036551FD" w14:textId="77777777" w:rsidR="00860D78" w:rsidRPr="00705BB3" w:rsidRDefault="00860D78" w:rsidP="00CD18E5">
            <w:pPr>
              <w:autoSpaceDE/>
              <w:autoSpaceDN/>
              <w:adjustRightInd/>
              <w:jc w:val="both"/>
              <w:rPr>
                <w:rFonts w:asciiTheme="minorHAnsi" w:hAnsiTheme="minorHAnsi" w:cs="Times New Roman"/>
                <w:color w:val="auto"/>
                <w:sz w:val="22"/>
                <w:szCs w:val="22"/>
              </w:rPr>
            </w:pPr>
          </w:p>
        </w:tc>
        <w:tc>
          <w:tcPr>
            <w:tcW w:w="3005" w:type="dxa"/>
            <w:shd w:val="clear" w:color="auto" w:fill="CDFFCD"/>
          </w:tcPr>
          <w:p w14:paraId="6106F99A" w14:textId="77777777" w:rsidR="00860D78" w:rsidRPr="00705BB3" w:rsidRDefault="00860D78" w:rsidP="00CD18E5">
            <w:pPr>
              <w:autoSpaceDE/>
              <w:autoSpaceDN/>
              <w:adjustRightInd/>
              <w:jc w:val="both"/>
              <w:rPr>
                <w:rFonts w:asciiTheme="minorHAnsi" w:hAnsiTheme="minorHAnsi" w:cs="Times New Roman"/>
                <w:color w:val="auto"/>
                <w:sz w:val="22"/>
                <w:szCs w:val="22"/>
              </w:rPr>
            </w:pPr>
          </w:p>
        </w:tc>
      </w:tr>
      <w:tr w:rsidR="00860D78" w:rsidRPr="00705BB3" w14:paraId="2C5DC1F9" w14:textId="77777777" w:rsidTr="00CD18E5">
        <w:tc>
          <w:tcPr>
            <w:tcW w:w="2340" w:type="dxa"/>
            <w:shd w:val="clear" w:color="auto" w:fill="CDFFCD"/>
          </w:tcPr>
          <w:p w14:paraId="68472418" w14:textId="77777777" w:rsidR="00860D78" w:rsidRPr="00705BB3" w:rsidRDefault="00860D78" w:rsidP="00CD18E5">
            <w:pPr>
              <w:autoSpaceDE/>
              <w:autoSpaceDN/>
              <w:adjustRightInd/>
              <w:jc w:val="both"/>
              <w:rPr>
                <w:rFonts w:asciiTheme="minorHAnsi" w:hAnsiTheme="minorHAnsi" w:cs="Times New Roman"/>
                <w:color w:val="auto"/>
                <w:sz w:val="22"/>
                <w:szCs w:val="22"/>
              </w:rPr>
            </w:pPr>
          </w:p>
        </w:tc>
        <w:tc>
          <w:tcPr>
            <w:tcW w:w="2070" w:type="dxa"/>
            <w:shd w:val="clear" w:color="auto" w:fill="CDFFCD"/>
          </w:tcPr>
          <w:p w14:paraId="0C409A1E" w14:textId="77777777" w:rsidR="00860D78" w:rsidRPr="00705BB3" w:rsidRDefault="00860D78" w:rsidP="00CD18E5">
            <w:pPr>
              <w:autoSpaceDE/>
              <w:autoSpaceDN/>
              <w:adjustRightInd/>
              <w:jc w:val="both"/>
              <w:rPr>
                <w:rFonts w:asciiTheme="minorHAnsi" w:hAnsiTheme="minorHAnsi" w:cs="Times New Roman"/>
                <w:color w:val="auto"/>
                <w:sz w:val="22"/>
                <w:szCs w:val="22"/>
              </w:rPr>
            </w:pPr>
          </w:p>
        </w:tc>
        <w:tc>
          <w:tcPr>
            <w:tcW w:w="1130" w:type="dxa"/>
            <w:shd w:val="clear" w:color="auto" w:fill="CDFFCD"/>
          </w:tcPr>
          <w:p w14:paraId="25652BDE" w14:textId="77777777" w:rsidR="00860D78" w:rsidRPr="00705BB3" w:rsidRDefault="00860D78" w:rsidP="00CD18E5">
            <w:pPr>
              <w:autoSpaceDE/>
              <w:autoSpaceDN/>
              <w:adjustRightInd/>
              <w:jc w:val="both"/>
              <w:rPr>
                <w:rFonts w:asciiTheme="minorHAnsi" w:hAnsiTheme="minorHAnsi" w:cs="Times New Roman"/>
                <w:color w:val="auto"/>
                <w:sz w:val="22"/>
                <w:szCs w:val="22"/>
              </w:rPr>
            </w:pPr>
          </w:p>
        </w:tc>
        <w:tc>
          <w:tcPr>
            <w:tcW w:w="1254" w:type="dxa"/>
            <w:shd w:val="clear" w:color="auto" w:fill="CDFFCD"/>
          </w:tcPr>
          <w:p w14:paraId="3550BB9D" w14:textId="77777777" w:rsidR="00860D78" w:rsidRPr="00705BB3" w:rsidRDefault="00860D78" w:rsidP="00CD18E5">
            <w:pPr>
              <w:autoSpaceDE/>
              <w:autoSpaceDN/>
              <w:adjustRightInd/>
              <w:jc w:val="both"/>
              <w:rPr>
                <w:rFonts w:asciiTheme="minorHAnsi" w:hAnsiTheme="minorHAnsi" w:cs="Times New Roman"/>
                <w:color w:val="auto"/>
                <w:sz w:val="22"/>
                <w:szCs w:val="22"/>
              </w:rPr>
            </w:pPr>
          </w:p>
        </w:tc>
        <w:tc>
          <w:tcPr>
            <w:tcW w:w="1196" w:type="dxa"/>
            <w:shd w:val="clear" w:color="auto" w:fill="CDFFCD"/>
          </w:tcPr>
          <w:p w14:paraId="753A5950" w14:textId="77777777" w:rsidR="00860D78" w:rsidRPr="00705BB3" w:rsidRDefault="00860D78" w:rsidP="00CD18E5">
            <w:pPr>
              <w:autoSpaceDE/>
              <w:autoSpaceDN/>
              <w:adjustRightInd/>
              <w:jc w:val="both"/>
              <w:rPr>
                <w:rFonts w:asciiTheme="minorHAnsi" w:hAnsiTheme="minorHAnsi" w:cs="Times New Roman"/>
                <w:color w:val="auto"/>
                <w:sz w:val="22"/>
                <w:szCs w:val="22"/>
              </w:rPr>
            </w:pPr>
          </w:p>
        </w:tc>
        <w:tc>
          <w:tcPr>
            <w:tcW w:w="3005" w:type="dxa"/>
            <w:shd w:val="clear" w:color="auto" w:fill="CDFFCD"/>
          </w:tcPr>
          <w:p w14:paraId="5A8145C0" w14:textId="77777777" w:rsidR="00860D78" w:rsidRPr="00705BB3" w:rsidRDefault="00860D78" w:rsidP="00CD18E5">
            <w:pPr>
              <w:autoSpaceDE/>
              <w:autoSpaceDN/>
              <w:adjustRightInd/>
              <w:jc w:val="both"/>
              <w:rPr>
                <w:rFonts w:asciiTheme="minorHAnsi" w:hAnsiTheme="minorHAnsi" w:cs="Times New Roman"/>
                <w:color w:val="auto"/>
                <w:sz w:val="22"/>
                <w:szCs w:val="22"/>
              </w:rPr>
            </w:pPr>
          </w:p>
        </w:tc>
      </w:tr>
      <w:tr w:rsidR="00860D78" w:rsidRPr="00705BB3" w14:paraId="67D2F8F3" w14:textId="77777777" w:rsidTr="00CD18E5">
        <w:tc>
          <w:tcPr>
            <w:tcW w:w="2340" w:type="dxa"/>
            <w:shd w:val="clear" w:color="auto" w:fill="CDFFCD"/>
          </w:tcPr>
          <w:p w14:paraId="23E74487" w14:textId="77777777" w:rsidR="00860D78" w:rsidRPr="00705BB3" w:rsidRDefault="00860D78" w:rsidP="00CD18E5">
            <w:pPr>
              <w:autoSpaceDE/>
              <w:autoSpaceDN/>
              <w:adjustRightInd/>
              <w:jc w:val="both"/>
              <w:rPr>
                <w:rFonts w:asciiTheme="minorHAnsi" w:hAnsiTheme="minorHAnsi" w:cs="Times New Roman"/>
                <w:color w:val="auto"/>
                <w:sz w:val="22"/>
                <w:szCs w:val="22"/>
              </w:rPr>
            </w:pPr>
          </w:p>
        </w:tc>
        <w:tc>
          <w:tcPr>
            <w:tcW w:w="2070" w:type="dxa"/>
            <w:shd w:val="clear" w:color="auto" w:fill="CDFFCD"/>
          </w:tcPr>
          <w:p w14:paraId="7A3CA510" w14:textId="77777777" w:rsidR="00860D78" w:rsidRPr="00705BB3" w:rsidRDefault="00860D78" w:rsidP="00CD18E5">
            <w:pPr>
              <w:autoSpaceDE/>
              <w:autoSpaceDN/>
              <w:adjustRightInd/>
              <w:jc w:val="both"/>
              <w:rPr>
                <w:rFonts w:asciiTheme="minorHAnsi" w:hAnsiTheme="minorHAnsi" w:cs="Times New Roman"/>
                <w:color w:val="auto"/>
                <w:sz w:val="22"/>
                <w:szCs w:val="22"/>
              </w:rPr>
            </w:pPr>
          </w:p>
        </w:tc>
        <w:tc>
          <w:tcPr>
            <w:tcW w:w="1130" w:type="dxa"/>
            <w:shd w:val="clear" w:color="auto" w:fill="CDFFCD"/>
          </w:tcPr>
          <w:p w14:paraId="03955598" w14:textId="77777777" w:rsidR="00860D78" w:rsidRPr="00705BB3" w:rsidRDefault="00860D78" w:rsidP="00CD18E5">
            <w:pPr>
              <w:autoSpaceDE/>
              <w:autoSpaceDN/>
              <w:adjustRightInd/>
              <w:jc w:val="both"/>
              <w:rPr>
                <w:rFonts w:asciiTheme="minorHAnsi" w:hAnsiTheme="minorHAnsi" w:cs="Times New Roman"/>
                <w:color w:val="auto"/>
                <w:sz w:val="22"/>
                <w:szCs w:val="22"/>
              </w:rPr>
            </w:pPr>
          </w:p>
        </w:tc>
        <w:tc>
          <w:tcPr>
            <w:tcW w:w="1254" w:type="dxa"/>
            <w:shd w:val="clear" w:color="auto" w:fill="CDFFCD"/>
          </w:tcPr>
          <w:p w14:paraId="13016896" w14:textId="77777777" w:rsidR="00860D78" w:rsidRPr="00705BB3" w:rsidRDefault="00860D78" w:rsidP="00CD18E5">
            <w:pPr>
              <w:autoSpaceDE/>
              <w:autoSpaceDN/>
              <w:adjustRightInd/>
              <w:jc w:val="both"/>
              <w:rPr>
                <w:rFonts w:asciiTheme="minorHAnsi" w:hAnsiTheme="minorHAnsi" w:cs="Times New Roman"/>
                <w:color w:val="auto"/>
                <w:sz w:val="22"/>
                <w:szCs w:val="22"/>
              </w:rPr>
            </w:pPr>
          </w:p>
        </w:tc>
        <w:tc>
          <w:tcPr>
            <w:tcW w:w="1196" w:type="dxa"/>
            <w:shd w:val="clear" w:color="auto" w:fill="CDFFCD"/>
          </w:tcPr>
          <w:p w14:paraId="3815F718" w14:textId="77777777" w:rsidR="00860D78" w:rsidRPr="00705BB3" w:rsidRDefault="00860D78" w:rsidP="00CD18E5">
            <w:pPr>
              <w:autoSpaceDE/>
              <w:autoSpaceDN/>
              <w:adjustRightInd/>
              <w:jc w:val="both"/>
              <w:rPr>
                <w:rFonts w:asciiTheme="minorHAnsi" w:hAnsiTheme="minorHAnsi" w:cs="Times New Roman"/>
                <w:color w:val="auto"/>
                <w:sz w:val="22"/>
                <w:szCs w:val="22"/>
              </w:rPr>
            </w:pPr>
          </w:p>
        </w:tc>
        <w:tc>
          <w:tcPr>
            <w:tcW w:w="3005" w:type="dxa"/>
            <w:shd w:val="clear" w:color="auto" w:fill="CDFFCD"/>
          </w:tcPr>
          <w:p w14:paraId="3DB51AD3" w14:textId="77777777" w:rsidR="00860D78" w:rsidRPr="00705BB3" w:rsidRDefault="00860D78" w:rsidP="00CD18E5">
            <w:pPr>
              <w:autoSpaceDE/>
              <w:autoSpaceDN/>
              <w:adjustRightInd/>
              <w:jc w:val="both"/>
              <w:rPr>
                <w:rFonts w:asciiTheme="minorHAnsi" w:hAnsiTheme="minorHAnsi" w:cs="Times New Roman"/>
                <w:color w:val="auto"/>
                <w:sz w:val="22"/>
                <w:szCs w:val="22"/>
              </w:rPr>
            </w:pPr>
          </w:p>
        </w:tc>
      </w:tr>
    </w:tbl>
    <w:p w14:paraId="23A57C7D" w14:textId="77777777" w:rsidR="00860D78" w:rsidRPr="006C43BC" w:rsidRDefault="00860D78" w:rsidP="00860D78">
      <w:pPr>
        <w:pStyle w:val="RqtSection"/>
      </w:pPr>
      <w:r w:rsidRPr="006C43BC">
        <w:t xml:space="preserve">Audit Team Evidence Reviewed </w:t>
      </w:r>
      <w:r w:rsidRPr="006C43BC">
        <w:rPr>
          <w:color w:val="FF0000"/>
        </w:rPr>
        <w:t>(</w:t>
      </w:r>
      <w:r w:rsidRPr="006C43BC">
        <w:rPr>
          <w:rFonts w:eastAsia="Calibri"/>
          <w:color w:val="FF0000"/>
          <w:sz w:val="22"/>
          <w:szCs w:val="22"/>
        </w:rPr>
        <w:t xml:space="preserve">This section </w:t>
      </w:r>
      <w:r>
        <w:rPr>
          <w:rFonts w:eastAsia="Calibri"/>
          <w:color w:val="FF0000"/>
          <w:sz w:val="22"/>
          <w:szCs w:val="22"/>
        </w:rPr>
        <w:t>to</w:t>
      </w:r>
      <w:r w:rsidRPr="006C43BC">
        <w:rPr>
          <w:rFonts w:eastAsia="Calibri"/>
          <w:color w:val="FF0000"/>
          <w:sz w:val="22"/>
          <w:szCs w:val="22"/>
        </w:rPr>
        <w:t xml:space="preserve"> be completed by the Compliance Enforcement Authority)</w:t>
      </w:r>
      <w:r w:rsidRPr="006C43BC">
        <w:rPr>
          <w:rFonts w:eastAsia="Calibri"/>
          <w:sz w:val="22"/>
          <w:szCs w:val="22"/>
        </w:rPr>
        <w:t>:</w:t>
      </w:r>
    </w:p>
    <w:tbl>
      <w:tblPr>
        <w:tblStyle w:val="TableGrid"/>
        <w:tblW w:w="0" w:type="auto"/>
        <w:tblLook w:val="04A0" w:firstRow="1" w:lastRow="0" w:firstColumn="1" w:lastColumn="0" w:noHBand="0" w:noVBand="1"/>
      </w:tblPr>
      <w:tblGrid>
        <w:gridCol w:w="11016"/>
      </w:tblGrid>
      <w:tr w:rsidR="00860D78" w:rsidRPr="00705BB3" w14:paraId="4EE0B732" w14:textId="77777777" w:rsidTr="00CD18E5">
        <w:tc>
          <w:tcPr>
            <w:tcW w:w="11016" w:type="dxa"/>
            <w:shd w:val="clear" w:color="auto" w:fill="auto"/>
          </w:tcPr>
          <w:p w14:paraId="1EA584B4" w14:textId="77777777" w:rsidR="00860D78" w:rsidRPr="00705BB3" w:rsidRDefault="00860D78" w:rsidP="00CD18E5">
            <w:pPr>
              <w:widowControl w:val="0"/>
              <w:rPr>
                <w:rFonts w:asciiTheme="minorHAnsi" w:hAnsiTheme="minorHAnsi" w:cs="Times New Roman"/>
                <w:sz w:val="22"/>
                <w:szCs w:val="22"/>
              </w:rPr>
            </w:pPr>
          </w:p>
        </w:tc>
      </w:tr>
      <w:tr w:rsidR="00860D78" w:rsidRPr="00705BB3" w14:paraId="54900498" w14:textId="77777777" w:rsidTr="00CD18E5">
        <w:tc>
          <w:tcPr>
            <w:tcW w:w="11016" w:type="dxa"/>
            <w:shd w:val="clear" w:color="auto" w:fill="auto"/>
          </w:tcPr>
          <w:p w14:paraId="1DE0CFC9" w14:textId="77777777" w:rsidR="00860D78" w:rsidRPr="00705BB3" w:rsidRDefault="00860D78" w:rsidP="00CD18E5">
            <w:pPr>
              <w:widowControl w:val="0"/>
              <w:rPr>
                <w:rFonts w:asciiTheme="minorHAnsi" w:hAnsiTheme="minorHAnsi" w:cs="Times New Roman"/>
                <w:sz w:val="22"/>
                <w:szCs w:val="22"/>
              </w:rPr>
            </w:pPr>
          </w:p>
        </w:tc>
      </w:tr>
      <w:tr w:rsidR="00860D78" w:rsidRPr="00705BB3" w14:paraId="786BA9E6" w14:textId="77777777" w:rsidTr="00CD18E5">
        <w:tc>
          <w:tcPr>
            <w:tcW w:w="11016" w:type="dxa"/>
            <w:shd w:val="clear" w:color="auto" w:fill="auto"/>
          </w:tcPr>
          <w:p w14:paraId="340D2C5D" w14:textId="77777777" w:rsidR="00860D78" w:rsidRPr="00705BB3" w:rsidRDefault="00860D78" w:rsidP="00CD18E5">
            <w:pPr>
              <w:widowControl w:val="0"/>
              <w:rPr>
                <w:rFonts w:asciiTheme="minorHAnsi" w:hAnsiTheme="minorHAnsi" w:cs="Times New Roman"/>
                <w:sz w:val="22"/>
                <w:szCs w:val="22"/>
              </w:rPr>
            </w:pPr>
          </w:p>
        </w:tc>
      </w:tr>
    </w:tbl>
    <w:p w14:paraId="5561CCA5" w14:textId="77777777" w:rsidR="00860D78" w:rsidRPr="006C43BC" w:rsidRDefault="00860D78" w:rsidP="00860D78">
      <w:pPr>
        <w:widowControl w:val="0"/>
        <w:rPr>
          <w:rFonts w:asciiTheme="minorHAnsi" w:hAnsiTheme="minorHAnsi" w:cs="Times New Roman"/>
        </w:rPr>
      </w:pPr>
    </w:p>
    <w:p w14:paraId="23F4CBF5" w14:textId="77777777" w:rsidR="00860D78" w:rsidRPr="00722443" w:rsidRDefault="00860D78" w:rsidP="00860D78">
      <w:pPr>
        <w:pStyle w:val="RqtSection"/>
        <w:rPr>
          <w14:shadow w14:blurRad="50800" w14:dist="38100" w14:dir="2700000" w14:sx="100000" w14:sy="100000" w14:kx="0" w14:ky="0" w14:algn="tl">
            <w14:srgbClr w14:val="000000">
              <w14:alpha w14:val="60000"/>
            </w14:srgbClr>
          </w14:shadow>
        </w:rPr>
      </w:pPr>
      <w:r w:rsidRPr="00F548BE">
        <w:t xml:space="preserve">Compliance Assessment Approach Specific to </w:t>
      </w:r>
      <w:r>
        <w:t>BAL-003-1</w:t>
      </w:r>
      <w:r w:rsidRPr="00F548BE">
        <w:t>, R</w:t>
      </w:r>
      <w:r>
        <w:t>2</w:t>
      </w:r>
    </w:p>
    <w:p w14:paraId="01412CB5" w14:textId="77777777" w:rsidR="00860D78" w:rsidRPr="006C43BC" w:rsidRDefault="00860D78" w:rsidP="00860D78">
      <w:pPr>
        <w:tabs>
          <w:tab w:val="left" w:pos="1080"/>
        </w:tabs>
        <w:rPr>
          <w:rFonts w:asciiTheme="minorHAnsi" w:hAnsiTheme="minorHAnsi"/>
          <w:b/>
          <w:i/>
          <w:color w:val="FF0000"/>
        </w:rPr>
      </w:pPr>
      <w:r w:rsidRPr="006C43BC">
        <w:rPr>
          <w:rFonts w:asciiTheme="minorHAnsi" w:hAnsiTheme="minorHAnsi"/>
          <w:b/>
          <w:i/>
          <w:color w:val="FF0000"/>
        </w:rPr>
        <w:t xml:space="preserve">This section </w:t>
      </w:r>
      <w:r>
        <w:rPr>
          <w:rFonts w:asciiTheme="minorHAnsi" w:hAnsiTheme="minorHAnsi"/>
          <w:b/>
          <w:i/>
          <w:color w:val="FF0000"/>
        </w:rPr>
        <w:t>to</w:t>
      </w:r>
      <w:r w:rsidRPr="006C43BC">
        <w:rPr>
          <w:rFonts w:asciiTheme="minorHAnsi" w:hAnsiTheme="minorHAnsi"/>
          <w:b/>
          <w:i/>
          <w:color w:val="FF0000"/>
        </w:rPr>
        <w:t xml:space="preserve"> be completed by the Compliance Enforcement Authority</w:t>
      </w:r>
    </w:p>
    <w:tbl>
      <w:tblPr>
        <w:tblStyle w:val="TableGrid"/>
        <w:tblW w:w="0" w:type="auto"/>
        <w:tblLook w:val="04A0" w:firstRow="1" w:lastRow="0" w:firstColumn="1" w:lastColumn="0" w:noHBand="0" w:noVBand="1"/>
      </w:tblPr>
      <w:tblGrid>
        <w:gridCol w:w="378"/>
        <w:gridCol w:w="10638"/>
      </w:tblGrid>
      <w:tr w:rsidR="00860D78" w:rsidRPr="00705BB3" w14:paraId="470DA72F" w14:textId="77777777" w:rsidTr="00CD18E5">
        <w:tc>
          <w:tcPr>
            <w:tcW w:w="378" w:type="dxa"/>
          </w:tcPr>
          <w:p w14:paraId="3C5CBFCC" w14:textId="77777777" w:rsidR="00860D78" w:rsidRPr="00705BB3" w:rsidRDefault="00860D78" w:rsidP="00CD18E5">
            <w:pPr>
              <w:widowControl w:val="0"/>
              <w:tabs>
                <w:tab w:val="left" w:pos="0"/>
                <w:tab w:val="left" w:pos="900"/>
                <w:tab w:val="left" w:pos="6360"/>
              </w:tabs>
              <w:rPr>
                <w:rFonts w:asciiTheme="minorHAnsi" w:hAnsiTheme="minorHAnsi" w:cs="Times New Roman"/>
                <w:bCs/>
                <w:i/>
              </w:rPr>
            </w:pPr>
          </w:p>
        </w:tc>
        <w:tc>
          <w:tcPr>
            <w:tcW w:w="10638" w:type="dxa"/>
            <w:tcBorders>
              <w:bottom w:val="single" w:sz="4" w:space="0" w:color="auto"/>
            </w:tcBorders>
            <w:shd w:val="clear" w:color="auto" w:fill="DCDCFF"/>
          </w:tcPr>
          <w:p w14:paraId="4D36B6BF" w14:textId="77777777" w:rsidR="00860D78" w:rsidRPr="00F17B2A" w:rsidRDefault="007808CB" w:rsidP="007808CB">
            <w:pPr>
              <w:widowControl w:val="0"/>
              <w:tabs>
                <w:tab w:val="left" w:pos="0"/>
                <w:tab w:val="left" w:pos="900"/>
                <w:tab w:val="left" w:pos="6360"/>
              </w:tabs>
              <w:rPr>
                <w:rFonts w:asciiTheme="minorHAnsi" w:hAnsiTheme="minorHAnsi" w:cs="Times New Roman"/>
                <w:color w:val="auto"/>
              </w:rPr>
            </w:pPr>
            <w:r w:rsidRPr="00F17B2A">
              <w:rPr>
                <w:rFonts w:asciiTheme="minorHAnsi" w:hAnsiTheme="minorHAnsi" w:cs="Times New Roman"/>
                <w:color w:val="auto"/>
              </w:rPr>
              <w:t xml:space="preserve">Verify the </w:t>
            </w:r>
            <w:r w:rsidR="00070540" w:rsidRPr="00F17B2A">
              <w:rPr>
                <w:rFonts w:asciiTheme="minorHAnsi" w:hAnsiTheme="minorHAnsi" w:cs="Times New Roman"/>
                <w:color w:val="auto"/>
              </w:rPr>
              <w:t xml:space="preserve">fixed </w:t>
            </w:r>
            <w:r w:rsidRPr="00F17B2A">
              <w:rPr>
                <w:rFonts w:asciiTheme="minorHAnsi" w:hAnsiTheme="minorHAnsi" w:cs="Times New Roman"/>
                <w:color w:val="auto"/>
              </w:rPr>
              <w:t>Frequency Bias Setting is determined and validated by the ERO in accordance with Attachment A</w:t>
            </w:r>
            <w:r w:rsidR="00F17B2A" w:rsidRPr="00F17B2A">
              <w:rPr>
                <w:rFonts w:asciiTheme="minorHAnsi" w:hAnsiTheme="minorHAnsi" w:cs="Times New Roman"/>
                <w:color w:val="auto"/>
              </w:rPr>
              <w:t>.</w:t>
            </w:r>
          </w:p>
        </w:tc>
      </w:tr>
      <w:tr w:rsidR="00860D78" w:rsidRPr="00705BB3" w14:paraId="72E33B12" w14:textId="77777777" w:rsidTr="00CD18E5">
        <w:tc>
          <w:tcPr>
            <w:tcW w:w="378" w:type="dxa"/>
          </w:tcPr>
          <w:p w14:paraId="71D3A231" w14:textId="77777777" w:rsidR="00860D78" w:rsidRPr="00705BB3" w:rsidRDefault="00860D78" w:rsidP="00CD18E5">
            <w:pPr>
              <w:widowControl w:val="0"/>
              <w:tabs>
                <w:tab w:val="left" w:pos="0"/>
                <w:tab w:val="left" w:pos="900"/>
                <w:tab w:val="left" w:pos="6360"/>
              </w:tabs>
              <w:rPr>
                <w:rFonts w:asciiTheme="minorHAnsi" w:hAnsiTheme="minorHAnsi" w:cs="Times New Roman"/>
                <w:bCs/>
                <w:i/>
              </w:rPr>
            </w:pPr>
          </w:p>
        </w:tc>
        <w:tc>
          <w:tcPr>
            <w:tcW w:w="10638" w:type="dxa"/>
            <w:tcBorders>
              <w:bottom w:val="single" w:sz="4" w:space="0" w:color="auto"/>
            </w:tcBorders>
            <w:shd w:val="clear" w:color="auto" w:fill="DCDCFF"/>
          </w:tcPr>
          <w:p w14:paraId="5F02361F" w14:textId="77777777" w:rsidR="00860D78" w:rsidRPr="00F17B2A" w:rsidRDefault="007808CB" w:rsidP="00C06714">
            <w:pPr>
              <w:widowControl w:val="0"/>
              <w:tabs>
                <w:tab w:val="left" w:pos="0"/>
                <w:tab w:val="left" w:pos="900"/>
                <w:tab w:val="left" w:pos="6360"/>
              </w:tabs>
              <w:rPr>
                <w:rFonts w:asciiTheme="minorHAnsi" w:hAnsiTheme="minorHAnsi" w:cs="Times New Roman"/>
                <w:color w:val="auto"/>
              </w:rPr>
            </w:pPr>
            <w:r w:rsidRPr="00F17B2A">
              <w:rPr>
                <w:rFonts w:asciiTheme="minorHAnsi" w:hAnsiTheme="minorHAnsi" w:cs="Times New Roman"/>
                <w:color w:val="auto"/>
              </w:rPr>
              <w:t>Verify the Frequency Bias Setting is implemented into the Balancing Authority ACE calculation</w:t>
            </w:r>
            <w:r w:rsidR="00C06714" w:rsidRPr="00F17B2A">
              <w:rPr>
                <w:rFonts w:asciiTheme="minorHAnsi" w:hAnsiTheme="minorHAnsi" w:cs="Times New Roman"/>
                <w:color w:val="auto"/>
              </w:rPr>
              <w:t xml:space="preserve"> in EMS:</w:t>
            </w:r>
          </w:p>
        </w:tc>
      </w:tr>
      <w:tr w:rsidR="00860D78" w:rsidRPr="00705BB3" w14:paraId="5F0A2DF4" w14:textId="77777777" w:rsidTr="00CD18E5">
        <w:tc>
          <w:tcPr>
            <w:tcW w:w="378" w:type="dxa"/>
          </w:tcPr>
          <w:p w14:paraId="125E0C64" w14:textId="77777777" w:rsidR="00860D78" w:rsidRPr="00705BB3" w:rsidRDefault="00860D78" w:rsidP="00CD18E5">
            <w:pPr>
              <w:widowControl w:val="0"/>
              <w:tabs>
                <w:tab w:val="left" w:pos="0"/>
                <w:tab w:val="left" w:pos="900"/>
                <w:tab w:val="left" w:pos="6360"/>
              </w:tabs>
              <w:rPr>
                <w:rFonts w:asciiTheme="minorHAnsi" w:hAnsiTheme="minorHAnsi" w:cs="Times New Roman"/>
                <w:bCs/>
                <w:i/>
              </w:rPr>
            </w:pPr>
          </w:p>
        </w:tc>
        <w:tc>
          <w:tcPr>
            <w:tcW w:w="10638" w:type="dxa"/>
            <w:tcBorders>
              <w:bottom w:val="single" w:sz="4" w:space="0" w:color="auto"/>
            </w:tcBorders>
            <w:shd w:val="clear" w:color="auto" w:fill="DCDCFF"/>
          </w:tcPr>
          <w:p w14:paraId="3D0E0CB4" w14:textId="77777777" w:rsidR="00860D78" w:rsidRPr="00F17B2A" w:rsidRDefault="00C06714" w:rsidP="00C06714">
            <w:pPr>
              <w:pStyle w:val="ListParagraph"/>
              <w:widowControl w:val="0"/>
              <w:numPr>
                <w:ilvl w:val="0"/>
                <w:numId w:val="42"/>
              </w:numPr>
              <w:tabs>
                <w:tab w:val="left" w:pos="0"/>
                <w:tab w:val="left" w:pos="900"/>
                <w:tab w:val="left" w:pos="6360"/>
              </w:tabs>
              <w:rPr>
                <w:rFonts w:asciiTheme="minorHAnsi" w:hAnsiTheme="minorHAnsi" w:cs="Times New Roman"/>
                <w:color w:val="auto"/>
              </w:rPr>
            </w:pPr>
            <w:r w:rsidRPr="00F17B2A">
              <w:rPr>
                <w:rFonts w:asciiTheme="minorHAnsi" w:hAnsiTheme="minorHAnsi" w:cs="Times New Roman"/>
                <w:color w:val="auto"/>
              </w:rPr>
              <w:t>Within the implementation period specified by the ERO, and</w:t>
            </w:r>
          </w:p>
        </w:tc>
      </w:tr>
      <w:tr w:rsidR="00EA240D" w:rsidRPr="00705BB3" w14:paraId="1FD5EC4F" w14:textId="77777777" w:rsidTr="00CD18E5">
        <w:tc>
          <w:tcPr>
            <w:tcW w:w="378" w:type="dxa"/>
            <w:tcBorders>
              <w:bottom w:val="single" w:sz="4" w:space="0" w:color="auto"/>
            </w:tcBorders>
          </w:tcPr>
          <w:p w14:paraId="2491DE4E" w14:textId="77777777" w:rsidR="00EA240D" w:rsidRPr="00705BB3" w:rsidRDefault="00EA240D" w:rsidP="00CD18E5">
            <w:pPr>
              <w:widowControl w:val="0"/>
              <w:tabs>
                <w:tab w:val="left" w:pos="0"/>
                <w:tab w:val="left" w:pos="900"/>
                <w:tab w:val="left" w:pos="6360"/>
              </w:tabs>
              <w:rPr>
                <w:rFonts w:asciiTheme="minorHAnsi" w:hAnsiTheme="minorHAnsi" w:cs="Times New Roman"/>
                <w:bCs/>
                <w:i/>
              </w:rPr>
            </w:pPr>
          </w:p>
        </w:tc>
        <w:tc>
          <w:tcPr>
            <w:tcW w:w="10638" w:type="dxa"/>
            <w:tcBorders>
              <w:bottom w:val="single" w:sz="4" w:space="0" w:color="auto"/>
            </w:tcBorders>
            <w:shd w:val="clear" w:color="auto" w:fill="DCDCFF"/>
          </w:tcPr>
          <w:p w14:paraId="0B0A290F" w14:textId="77777777" w:rsidR="00EA240D" w:rsidRPr="00F17B2A" w:rsidRDefault="00C06714" w:rsidP="00C06714">
            <w:pPr>
              <w:pStyle w:val="ListParagraph"/>
              <w:widowControl w:val="0"/>
              <w:numPr>
                <w:ilvl w:val="0"/>
                <w:numId w:val="42"/>
              </w:numPr>
              <w:tabs>
                <w:tab w:val="left" w:pos="0"/>
                <w:tab w:val="left" w:pos="900"/>
                <w:tab w:val="left" w:pos="6360"/>
              </w:tabs>
              <w:rPr>
                <w:rFonts w:asciiTheme="minorHAnsi" w:hAnsiTheme="minorHAnsi" w:cs="Times New Roman"/>
                <w:color w:val="auto"/>
              </w:rPr>
            </w:pPr>
            <w:r w:rsidRPr="00F17B2A">
              <w:rPr>
                <w:rFonts w:asciiTheme="minorHAnsi" w:hAnsiTheme="minorHAnsi" w:cs="Times New Roman"/>
                <w:color w:val="auto"/>
              </w:rPr>
              <w:t>Utilizes this Frequency Bias Setting until directed to change by the ERO</w:t>
            </w:r>
            <w:r w:rsidR="00F17B2A" w:rsidRPr="00F17B2A">
              <w:rPr>
                <w:rFonts w:asciiTheme="minorHAnsi" w:hAnsiTheme="minorHAnsi" w:cs="Times New Roman"/>
                <w:color w:val="auto"/>
              </w:rPr>
              <w:t>.</w:t>
            </w:r>
          </w:p>
        </w:tc>
      </w:tr>
      <w:tr w:rsidR="00860D78" w:rsidRPr="006C43BC" w14:paraId="1AC89138" w14:textId="77777777" w:rsidTr="00CD18E5">
        <w:tc>
          <w:tcPr>
            <w:tcW w:w="11016" w:type="dxa"/>
            <w:gridSpan w:val="2"/>
            <w:shd w:val="clear" w:color="auto" w:fill="DCDCFF"/>
          </w:tcPr>
          <w:p w14:paraId="6CD74D97" w14:textId="77777777" w:rsidR="00860D78" w:rsidRPr="006C43BC" w:rsidRDefault="00860D78" w:rsidP="00BF36C1">
            <w:pPr>
              <w:widowControl w:val="0"/>
              <w:tabs>
                <w:tab w:val="left" w:pos="0"/>
                <w:tab w:val="left" w:pos="801"/>
              </w:tabs>
              <w:rPr>
                <w:rFonts w:asciiTheme="minorHAnsi" w:hAnsiTheme="minorHAnsi" w:cs="Times New Roman"/>
                <w:bCs/>
                <w:color w:val="auto"/>
              </w:rPr>
            </w:pPr>
            <w:r w:rsidRPr="006C43BC">
              <w:rPr>
                <w:rFonts w:asciiTheme="minorHAnsi" w:hAnsiTheme="minorHAnsi" w:cs="Times New Roman"/>
                <w:b/>
                <w:bCs/>
                <w:color w:val="auto"/>
              </w:rPr>
              <w:t>Note to Auditor:</w:t>
            </w:r>
            <w:r w:rsidRPr="006C43BC">
              <w:rPr>
                <w:rFonts w:asciiTheme="minorHAnsi" w:hAnsiTheme="minorHAnsi" w:cs="Times New Roman"/>
                <w:bCs/>
                <w:color w:val="auto"/>
              </w:rPr>
              <w:t xml:space="preserve"> </w:t>
            </w:r>
            <w:r w:rsidR="00537BA5">
              <w:rPr>
                <w:rFonts w:asciiTheme="minorHAnsi" w:hAnsiTheme="minorHAnsi" w:cs="Times New Roman"/>
                <w:bCs/>
                <w:color w:val="auto"/>
              </w:rPr>
              <w:t xml:space="preserve"> Effective date of R2 is 4/1/15</w:t>
            </w:r>
            <w:r w:rsidR="00BF36C1">
              <w:rPr>
                <w:rFonts w:asciiTheme="minorHAnsi" w:hAnsiTheme="minorHAnsi" w:cs="Times New Roman"/>
                <w:bCs/>
                <w:color w:val="auto"/>
              </w:rPr>
              <w:t>, however compliance enforcement will not begin until 4/1/16 after calculation of the 2016 Frequency Bias Setting</w:t>
            </w:r>
            <w:r w:rsidR="00537BA5">
              <w:rPr>
                <w:rFonts w:asciiTheme="minorHAnsi" w:hAnsiTheme="minorHAnsi" w:cs="Times New Roman"/>
                <w:bCs/>
                <w:color w:val="auto"/>
              </w:rPr>
              <w:t>.</w:t>
            </w:r>
            <w:r w:rsidR="00BF36C1">
              <w:rPr>
                <w:rFonts w:asciiTheme="minorHAnsi" w:hAnsiTheme="minorHAnsi" w:cs="Times New Roman"/>
                <w:bCs/>
                <w:color w:val="auto"/>
              </w:rPr>
              <w:t xml:space="preserve"> See the attached Implementation Plan Timeline in the Additional Information section of this RSAW for more details.</w:t>
            </w:r>
          </w:p>
        </w:tc>
      </w:tr>
    </w:tbl>
    <w:p w14:paraId="1B77D276" w14:textId="77777777" w:rsidR="00860D78" w:rsidRPr="006C43BC" w:rsidRDefault="00860D78" w:rsidP="00860D78">
      <w:pPr>
        <w:widowControl w:val="0"/>
        <w:tabs>
          <w:tab w:val="left" w:pos="0"/>
        </w:tabs>
        <w:rPr>
          <w:rFonts w:asciiTheme="minorHAnsi" w:hAnsiTheme="minorHAnsi" w:cs="Times New Roman"/>
          <w:b/>
          <w:bCs/>
        </w:rPr>
      </w:pPr>
    </w:p>
    <w:p w14:paraId="5ED1A66C" w14:textId="77777777" w:rsidR="00860D78" w:rsidRPr="006C43BC" w:rsidRDefault="00860D78" w:rsidP="00860D78">
      <w:pPr>
        <w:pStyle w:val="RqtSection"/>
        <w:rPr>
          <w:color w:val="264D74"/>
        </w:rPr>
      </w:pPr>
      <w:r w:rsidRPr="006C43BC">
        <w:t>Auditor</w:t>
      </w:r>
      <w:r>
        <w:t xml:space="preserve"> </w:t>
      </w:r>
      <w:r w:rsidRPr="006C43BC">
        <w:t>Notes:</w:t>
      </w:r>
      <w:r w:rsidRPr="006C43BC">
        <w:rPr>
          <w:color w:val="264D74"/>
        </w:rPr>
        <w:t xml:space="preserve"> </w:t>
      </w:r>
    </w:p>
    <w:p w14:paraId="2BEA67DC" w14:textId="77777777" w:rsidR="00860D78" w:rsidRDefault="00860D78" w:rsidP="00860D78">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p>
    <w:p w14:paraId="5A9F289B" w14:textId="77777777" w:rsidR="00860D78" w:rsidRDefault="00860D78" w:rsidP="00860D78">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p>
    <w:p w14:paraId="26E5994D" w14:textId="77777777" w:rsidR="00860D78" w:rsidRDefault="00860D78" w:rsidP="00860D78">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p>
    <w:p w14:paraId="5136F464" w14:textId="77777777" w:rsidR="00860D78" w:rsidRDefault="00860D78" w:rsidP="00860D78">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p>
    <w:p w14:paraId="444A7CDD" w14:textId="77777777" w:rsidR="00860D78" w:rsidRDefault="00860D78" w:rsidP="00860D78">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p>
    <w:p w14:paraId="78A510A2" w14:textId="77777777" w:rsidR="00564AE6" w:rsidRDefault="00564AE6" w:rsidP="00564AE6">
      <w:pPr>
        <w:autoSpaceDE/>
        <w:autoSpaceDN/>
        <w:adjustRightInd/>
        <w:rPr>
          <w:rFonts w:asciiTheme="minorHAnsi" w:hAnsiTheme="minorHAnsi" w:cs="Times New Roman"/>
          <w:b/>
          <w:u w:val="single"/>
        </w:rPr>
      </w:pPr>
      <w:r>
        <w:rPr>
          <w:rFonts w:asciiTheme="minorHAnsi" w:hAnsiTheme="minorHAnsi" w:cs="Times New Roman"/>
          <w:b/>
          <w:u w:val="single"/>
        </w:rPr>
        <w:br w:type="page"/>
      </w:r>
    </w:p>
    <w:p w14:paraId="6F7C1BB2" w14:textId="77777777" w:rsidR="00860D78" w:rsidRPr="008F56D6" w:rsidRDefault="00860D78" w:rsidP="00860D78">
      <w:pPr>
        <w:pStyle w:val="SectHead"/>
      </w:pPr>
      <w:r w:rsidRPr="006C43BC">
        <w:lastRenderedPageBreak/>
        <w:t>R</w:t>
      </w:r>
      <w:r>
        <w:t>3</w:t>
      </w:r>
      <w:r w:rsidRPr="006C43BC">
        <w:t xml:space="preserve"> Supporting Evidence and Documentation</w:t>
      </w:r>
    </w:p>
    <w:p w14:paraId="073F7DD1" w14:textId="77777777" w:rsidR="00860D78" w:rsidRDefault="00860D78" w:rsidP="00860D78">
      <w:pPr>
        <w:pStyle w:val="RequirementText"/>
      </w:pPr>
      <w:bookmarkStart w:id="2" w:name="_Toc330463564"/>
      <w:r w:rsidRPr="00895015">
        <w:rPr>
          <w:b/>
        </w:rPr>
        <w:t>R</w:t>
      </w:r>
      <w:r>
        <w:rPr>
          <w:b/>
        </w:rPr>
        <w:t>3</w:t>
      </w:r>
      <w:r w:rsidRPr="00895015">
        <w:rPr>
          <w:b/>
        </w:rPr>
        <w:t>.</w:t>
      </w:r>
      <w:r w:rsidRPr="00895015">
        <w:rPr>
          <w:b/>
        </w:rPr>
        <w:tab/>
      </w:r>
      <w:r>
        <w:t>Each Balancing Authority that is a member of a multiple Balancing Authority Interconnection and is not receiving Overlap Regulation Service and is utilizing a variable Frequency Bias Setting shall maintain a Frequency Bias Setting that is:</w:t>
      </w:r>
    </w:p>
    <w:p w14:paraId="29CA8209" w14:textId="77777777" w:rsidR="00860D78" w:rsidRDefault="00860D78" w:rsidP="00860D78">
      <w:pPr>
        <w:pStyle w:val="Requirement"/>
        <w:numPr>
          <w:ilvl w:val="1"/>
          <w:numId w:val="34"/>
        </w:numPr>
      </w:pPr>
      <w:r w:rsidRPr="00860D78">
        <w:rPr>
          <w:rFonts w:asciiTheme="minorHAnsi" w:hAnsiTheme="minorHAnsi"/>
          <w:sz w:val="22"/>
          <w:szCs w:val="22"/>
        </w:rPr>
        <w:t>Less than zero at all times, and</w:t>
      </w:r>
    </w:p>
    <w:p w14:paraId="58EB5535" w14:textId="77777777" w:rsidR="00860D78" w:rsidRPr="004027A8" w:rsidRDefault="00860D78" w:rsidP="00860D78">
      <w:pPr>
        <w:pStyle w:val="Requirement"/>
        <w:numPr>
          <w:ilvl w:val="1"/>
          <w:numId w:val="34"/>
        </w:numPr>
      </w:pPr>
      <w:r w:rsidRPr="00860D78">
        <w:rPr>
          <w:rFonts w:asciiTheme="minorHAnsi" w:hAnsiTheme="minorHAnsi"/>
          <w:sz w:val="22"/>
          <w:szCs w:val="22"/>
        </w:rPr>
        <w:t>Equal to or more negative than its Frequency Response Obligation when Frequency varies from 60 Hz by more than Less than =/- 0.036 Hz</w:t>
      </w:r>
      <w:r>
        <w:t>.</w:t>
      </w:r>
    </w:p>
    <w:p w14:paraId="5730A619" w14:textId="77777777" w:rsidR="00860D78" w:rsidRDefault="00860D78" w:rsidP="00860D78">
      <w:pPr>
        <w:rPr>
          <w:rFonts w:asciiTheme="minorHAnsi" w:hAnsiTheme="minorHAnsi" w:cs="Times New Roman"/>
          <w:b/>
        </w:rPr>
      </w:pPr>
    </w:p>
    <w:p w14:paraId="0060F0BE" w14:textId="77777777" w:rsidR="00860D78" w:rsidRPr="006C43BC" w:rsidRDefault="00860D78" w:rsidP="00860D78">
      <w:pPr>
        <w:pStyle w:val="RequirementText"/>
      </w:pPr>
      <w:r w:rsidRPr="00895015">
        <w:rPr>
          <w:b/>
          <w:bCs/>
        </w:rPr>
        <w:t>M</w:t>
      </w:r>
      <w:r>
        <w:rPr>
          <w:b/>
          <w:bCs/>
        </w:rPr>
        <w:t>3</w:t>
      </w:r>
      <w:r w:rsidRPr="00895015">
        <w:rPr>
          <w:b/>
          <w:bCs/>
        </w:rPr>
        <w:t>.</w:t>
      </w:r>
      <w:r>
        <w:rPr>
          <w:b/>
          <w:bCs/>
        </w:rPr>
        <w:tab/>
      </w:r>
      <w:r w:rsidRPr="00032B6C">
        <w:t xml:space="preserve">The Balancing Authority </w:t>
      </w:r>
      <w:r>
        <w:t xml:space="preserve">that is a member of a multiple Balancing Authority Interconnection, is not receiving Overlap Regulation Service and is utilizing variable Frequency Bias </w:t>
      </w:r>
      <w:r w:rsidRPr="00032B6C">
        <w:t xml:space="preserve">shall have evidence such as a dated </w:t>
      </w:r>
      <w:r>
        <w:t>report</w:t>
      </w:r>
      <w:r w:rsidRPr="00032B6C">
        <w:t xml:space="preserve"> in hard copy or electronic format </w:t>
      </w:r>
      <w:r>
        <w:t xml:space="preserve">showing the average clock-minute average Frequency Bias Setting was less than zero and during periods when the clock-minute average frequency was outside of the range 59.964 Hz to 60.036 Hz was equal to or more negative than its Frequency Response Obligation </w:t>
      </w:r>
      <w:r w:rsidRPr="00032B6C">
        <w:t>to demonstrate compliance with Requirement R3.</w:t>
      </w:r>
    </w:p>
    <w:p w14:paraId="22004C77" w14:textId="77777777" w:rsidR="00860D78" w:rsidRDefault="00860D78" w:rsidP="00860D78">
      <w:pPr>
        <w:pStyle w:val="AuthorNote"/>
      </w:pPr>
      <w:r w:rsidRPr="006C43BC">
        <w:rPr>
          <w:color w:val="auto"/>
        </w:rPr>
        <w:t xml:space="preserve"> </w:t>
      </w:r>
      <w:r w:rsidRPr="006C43BC">
        <w:t xml:space="preserve"> </w:t>
      </w:r>
    </w:p>
    <w:p w14:paraId="008247DA" w14:textId="77777777" w:rsidR="00C55FB0" w:rsidRPr="00F17B2A" w:rsidRDefault="00C55FB0" w:rsidP="00C55FB0">
      <w:pPr>
        <w:widowControl w:val="0"/>
        <w:tabs>
          <w:tab w:val="left" w:pos="0"/>
        </w:tabs>
        <w:rPr>
          <w:rFonts w:asciiTheme="minorHAnsi" w:hAnsiTheme="minorHAnsi" w:cs="Times New Roman"/>
          <w:bCs/>
        </w:rPr>
      </w:pPr>
      <w:r>
        <w:rPr>
          <w:rFonts w:asciiTheme="minorHAnsi" w:hAnsiTheme="minorHAnsi" w:cs="Times New Roman"/>
          <w:b/>
          <w:bCs/>
        </w:rPr>
        <w:t xml:space="preserve">Question: </w:t>
      </w:r>
      <w:r w:rsidRPr="00F17B2A">
        <w:rPr>
          <w:rFonts w:asciiTheme="minorHAnsi" w:hAnsiTheme="minorHAnsi" w:cs="Times New Roman"/>
          <w:bCs/>
        </w:rPr>
        <w:t xml:space="preserve">Is the </w:t>
      </w:r>
      <w:r w:rsidR="00F17B2A">
        <w:rPr>
          <w:rFonts w:asciiTheme="minorHAnsi" w:hAnsiTheme="minorHAnsi" w:cs="Times New Roman"/>
          <w:bCs/>
        </w:rPr>
        <w:t>entity</w:t>
      </w:r>
      <w:r w:rsidRPr="00F17B2A">
        <w:rPr>
          <w:rFonts w:asciiTheme="minorHAnsi" w:hAnsiTheme="minorHAnsi" w:cs="Times New Roman"/>
          <w:bCs/>
        </w:rPr>
        <w:t xml:space="preserve"> a member of a multiple Balancing Authority Interconnection AND is not receiving Overlap Regulation Service AND uses a variable Frequency Bias Setting?</w:t>
      </w:r>
    </w:p>
    <w:p w14:paraId="210B3729" w14:textId="77777777" w:rsidR="00C55FB0" w:rsidRDefault="00564AE6" w:rsidP="00C55FB0">
      <w:pPr>
        <w:widowControl w:val="0"/>
        <w:tabs>
          <w:tab w:val="left" w:pos="0"/>
        </w:tabs>
        <w:rPr>
          <w:rFonts w:asciiTheme="minorHAnsi" w:hAnsiTheme="minorHAnsi" w:cs="Times New Roman"/>
          <w:b/>
          <w:bCs/>
        </w:rPr>
      </w:pPr>
      <w:sdt>
        <w:sdtPr>
          <w:rPr>
            <w:rFonts w:asciiTheme="minorHAnsi" w:hAnsiTheme="minorHAnsi" w:cs="Times New Roman"/>
          </w:rPr>
          <w:id w:val="199819134"/>
          <w14:checkbox>
            <w14:checked w14:val="0"/>
            <w14:checkedState w14:val="2612" w14:font="MS Gothic"/>
            <w14:uncheckedState w14:val="2610" w14:font="MS Gothic"/>
          </w14:checkbox>
        </w:sdtPr>
        <w:sdtEndPr/>
        <w:sdtContent>
          <w:r w:rsidR="00C55FB0">
            <w:rPr>
              <w:rFonts w:ascii="MS Gothic" w:eastAsia="MS Gothic" w:hAnsi="MS Gothic" w:cs="Times New Roman" w:hint="eastAsia"/>
            </w:rPr>
            <w:t>☐</w:t>
          </w:r>
        </w:sdtContent>
      </w:sdt>
      <w:r w:rsidR="00C55FB0" w:rsidRPr="00B879E6">
        <w:rPr>
          <w:rFonts w:asciiTheme="minorHAnsi" w:hAnsiTheme="minorHAnsi" w:cs="Times New Roman"/>
        </w:rPr>
        <w:t xml:space="preserve"> Yes   </w:t>
      </w:r>
      <w:sdt>
        <w:sdtPr>
          <w:rPr>
            <w:rFonts w:asciiTheme="minorHAnsi" w:hAnsiTheme="minorHAnsi" w:cs="Times New Roman"/>
          </w:rPr>
          <w:id w:val="79114576"/>
          <w14:checkbox>
            <w14:checked w14:val="0"/>
            <w14:checkedState w14:val="2612" w14:font="MS Gothic"/>
            <w14:uncheckedState w14:val="2610" w14:font="MS Gothic"/>
          </w14:checkbox>
        </w:sdtPr>
        <w:sdtEndPr/>
        <w:sdtContent>
          <w:r w:rsidR="00C55FB0">
            <w:rPr>
              <w:rFonts w:ascii="MS Gothic" w:eastAsia="MS Gothic" w:hAnsi="MS Gothic" w:cs="Times New Roman" w:hint="eastAsia"/>
            </w:rPr>
            <w:t>☐</w:t>
          </w:r>
        </w:sdtContent>
      </w:sdt>
      <w:r w:rsidR="00C55FB0" w:rsidRPr="00B879E6">
        <w:rPr>
          <w:rFonts w:asciiTheme="minorHAnsi" w:hAnsiTheme="minorHAnsi" w:cs="Times New Roman"/>
        </w:rPr>
        <w:t xml:space="preserve"> No</w:t>
      </w:r>
    </w:p>
    <w:p w14:paraId="464FE5E1" w14:textId="77777777" w:rsidR="00C55FB0" w:rsidRPr="00EC2E88" w:rsidRDefault="00C55FB0" w:rsidP="00C55FB0">
      <w:pPr>
        <w:rPr>
          <w:rFonts w:asciiTheme="minorHAnsi" w:hAnsiTheme="minorHAnsi" w:cs="Times New Roman"/>
          <w:bCs/>
        </w:rPr>
      </w:pPr>
      <w:r w:rsidRPr="00EC2E88">
        <w:rPr>
          <w:rFonts w:asciiTheme="minorHAnsi" w:hAnsiTheme="minorHAnsi" w:cs="Times New Roman"/>
          <w:bCs/>
        </w:rPr>
        <w:t>If Answer is No to any of the above,</w:t>
      </w:r>
      <w:r w:rsidR="00EC2E88" w:rsidRPr="00EC2E88">
        <w:rPr>
          <w:rFonts w:asciiTheme="minorHAnsi" w:hAnsiTheme="minorHAnsi" w:cs="Times New Roman"/>
          <w:bCs/>
        </w:rPr>
        <w:t xml:space="preserve"> how was this determination ascertained to demonstrate that the requirement is not applicable.</w:t>
      </w:r>
      <w:r w:rsidRPr="00EC2E88">
        <w:rPr>
          <w:rFonts w:asciiTheme="minorHAnsi" w:hAnsiTheme="minorHAnsi" w:cs="Times New Roman"/>
          <w:bCs/>
        </w:rPr>
        <w:t xml:space="preserve">  If </w:t>
      </w:r>
      <w:proofErr w:type="gramStart"/>
      <w:r w:rsidRPr="00EC2E88">
        <w:rPr>
          <w:rFonts w:asciiTheme="minorHAnsi" w:hAnsiTheme="minorHAnsi" w:cs="Times New Roman"/>
          <w:bCs/>
        </w:rPr>
        <w:t>Yes</w:t>
      </w:r>
      <w:proofErr w:type="gramEnd"/>
      <w:r w:rsidRPr="00EC2E88">
        <w:rPr>
          <w:rFonts w:asciiTheme="minorHAnsi" w:hAnsiTheme="minorHAnsi" w:cs="Times New Roman"/>
          <w:bCs/>
        </w:rPr>
        <w:t xml:space="preserve">, provide evidence </w:t>
      </w:r>
      <w:r w:rsidR="00F17B2A" w:rsidRPr="00EC2E88">
        <w:rPr>
          <w:rFonts w:asciiTheme="minorHAnsi" w:hAnsiTheme="minorHAnsi" w:cs="Times New Roman"/>
          <w:bCs/>
        </w:rPr>
        <w:t>as listed below</w:t>
      </w:r>
      <w:r w:rsidRPr="00EC2E88">
        <w:rPr>
          <w:rFonts w:asciiTheme="minorHAnsi" w:hAnsiTheme="minorHAnsi" w:cs="Times New Roman"/>
          <w:bCs/>
        </w:rPr>
        <w:t>.</w:t>
      </w:r>
    </w:p>
    <w:p w14:paraId="0232C0BF" w14:textId="77777777" w:rsidR="00C55FB0" w:rsidRDefault="00C55FB0" w:rsidP="00C55FB0">
      <w:pPr>
        <w:widowControl w:val="0"/>
        <w:shd w:val="clear" w:color="auto" w:fill="CDFFCD"/>
        <w:jc w:val="both"/>
        <w:rPr>
          <w:rFonts w:asciiTheme="minorHAnsi" w:hAnsiTheme="minorHAnsi" w:cs="Times New Roman"/>
          <w:bCs/>
          <w:color w:val="auto"/>
          <w:sz w:val="22"/>
          <w:szCs w:val="22"/>
        </w:rPr>
      </w:pPr>
    </w:p>
    <w:p w14:paraId="70190CA4" w14:textId="77777777" w:rsidR="00C55FB0" w:rsidRPr="00705BB3" w:rsidRDefault="00C55FB0" w:rsidP="00C55FB0">
      <w:pPr>
        <w:widowControl w:val="0"/>
        <w:shd w:val="clear" w:color="auto" w:fill="CDFFCD"/>
        <w:jc w:val="both"/>
        <w:rPr>
          <w:rFonts w:asciiTheme="minorHAnsi" w:hAnsiTheme="minorHAnsi" w:cs="Times New Roman"/>
          <w:bCs/>
          <w:color w:val="auto"/>
          <w:sz w:val="22"/>
          <w:szCs w:val="22"/>
        </w:rPr>
      </w:pPr>
    </w:p>
    <w:p w14:paraId="0C06E4B2" w14:textId="77777777" w:rsidR="00860D78" w:rsidRPr="006C43BC" w:rsidRDefault="00860D78" w:rsidP="00860D78">
      <w:pPr>
        <w:widowControl w:val="0"/>
        <w:tabs>
          <w:tab w:val="left" w:pos="0"/>
        </w:tabs>
        <w:rPr>
          <w:rFonts w:asciiTheme="minorHAnsi" w:hAnsiTheme="minorHAnsi" w:cs="Times New Roman"/>
          <w:b/>
          <w:bCs/>
        </w:rPr>
      </w:pPr>
    </w:p>
    <w:p w14:paraId="7F804778" w14:textId="77777777" w:rsidR="00860D78" w:rsidRPr="006C43BC" w:rsidRDefault="00860D78" w:rsidP="00860D78">
      <w:pPr>
        <w:widowControl w:val="0"/>
        <w:rPr>
          <w:rFonts w:asciiTheme="minorHAnsi" w:hAnsiTheme="minorHAnsi" w:cs="Times New Roman"/>
          <w:b/>
          <w:bCs/>
          <w:color w:val="264D74"/>
        </w:rPr>
      </w:pPr>
      <w:r w:rsidRPr="006C43BC">
        <w:rPr>
          <w:rFonts w:asciiTheme="minorHAnsi" w:hAnsiTheme="minorHAnsi" w:cs="Times New Roman"/>
          <w:b/>
          <w:bCs/>
        </w:rPr>
        <w:t xml:space="preserve">Registered Entity Response </w:t>
      </w:r>
      <w:r w:rsidRPr="006C43BC">
        <w:rPr>
          <w:rFonts w:asciiTheme="minorHAnsi" w:hAnsiTheme="minorHAnsi" w:cs="Times New Roman"/>
          <w:b/>
          <w:bCs/>
          <w:color w:val="FF0000"/>
        </w:rPr>
        <w:t>(</w:t>
      </w:r>
      <w:r>
        <w:rPr>
          <w:rFonts w:asciiTheme="minorHAnsi" w:hAnsiTheme="minorHAnsi" w:cs="Times New Roman"/>
          <w:b/>
          <w:bCs/>
          <w:color w:val="FF0000"/>
        </w:rPr>
        <w:t>Required</w:t>
      </w:r>
      <w:r w:rsidRPr="006C43BC">
        <w:rPr>
          <w:rFonts w:asciiTheme="minorHAnsi" w:hAnsiTheme="minorHAnsi" w:cs="Times New Roman"/>
          <w:b/>
          <w:bCs/>
          <w:color w:val="FF0000"/>
        </w:rPr>
        <w:t>)</w:t>
      </w:r>
      <w:r w:rsidRPr="006C43BC">
        <w:rPr>
          <w:rFonts w:asciiTheme="minorHAnsi" w:hAnsiTheme="minorHAnsi" w:cs="Times New Roman"/>
          <w:b/>
          <w:bCs/>
        </w:rPr>
        <w:t>:</w:t>
      </w:r>
      <w:r w:rsidRPr="006C43BC">
        <w:rPr>
          <w:rFonts w:asciiTheme="minorHAnsi" w:hAnsiTheme="minorHAnsi" w:cs="Times New Roman"/>
          <w:b/>
          <w:bCs/>
          <w:color w:val="264D74"/>
        </w:rPr>
        <w:t xml:space="preserve"> </w:t>
      </w:r>
    </w:p>
    <w:p w14:paraId="7742B961" w14:textId="77777777" w:rsidR="00860D78" w:rsidRPr="00A5228E" w:rsidRDefault="00860D78" w:rsidP="00860D78">
      <w:pPr>
        <w:widowControl w:val="0"/>
        <w:rPr>
          <w:rFonts w:asciiTheme="minorHAnsi" w:hAnsiTheme="minorHAnsi" w:cs="Times New Roman"/>
          <w:b/>
          <w:bCs/>
        </w:rPr>
      </w:pPr>
      <w:r w:rsidRPr="00A5228E">
        <w:rPr>
          <w:rFonts w:asciiTheme="minorHAnsi" w:hAnsiTheme="minorHAnsi" w:cs="Times New Roman"/>
          <w:b/>
          <w:bCs/>
        </w:rPr>
        <w:t>Compliance Narrative</w:t>
      </w:r>
      <w:r>
        <w:rPr>
          <w:rFonts w:asciiTheme="minorHAnsi" w:hAnsiTheme="minorHAnsi" w:cs="Times New Roman"/>
          <w:b/>
          <w:bCs/>
        </w:rPr>
        <w:t>:</w:t>
      </w:r>
    </w:p>
    <w:p w14:paraId="55CEC8EE" w14:textId="77777777" w:rsidR="00860D78" w:rsidRPr="006C43BC" w:rsidRDefault="00860D78" w:rsidP="00860D78">
      <w:pPr>
        <w:widowControl w:val="0"/>
        <w:rPr>
          <w:rFonts w:asciiTheme="minorHAnsi" w:eastAsia="Calibri" w:hAnsiTheme="minorHAnsi" w:cs="Times New Roman"/>
          <w:sz w:val="22"/>
          <w:szCs w:val="22"/>
        </w:rPr>
      </w:pPr>
      <w:r>
        <w:rPr>
          <w:rFonts w:asciiTheme="minorHAnsi" w:eastAsia="Calibri" w:hAnsiTheme="minorHAnsi" w:cs="Times New Roman"/>
          <w:sz w:val="22"/>
          <w:szCs w:val="22"/>
        </w:rPr>
        <w:t>Provide a brief explanation, in your own words, of how you comply with this Requirement. References to supplied evidence, including links to the appropriate page, are recommended.</w:t>
      </w:r>
    </w:p>
    <w:p w14:paraId="78FF34B0" w14:textId="77777777" w:rsidR="00860D78" w:rsidRPr="00705BB3" w:rsidRDefault="00860D78" w:rsidP="00860D78">
      <w:pPr>
        <w:widowControl w:val="0"/>
        <w:shd w:val="clear" w:color="auto" w:fill="CDFFCD"/>
        <w:jc w:val="both"/>
        <w:rPr>
          <w:rFonts w:asciiTheme="minorHAnsi" w:hAnsiTheme="minorHAnsi" w:cs="Times New Roman"/>
          <w:bCs/>
          <w:color w:val="auto"/>
          <w:sz w:val="22"/>
          <w:szCs w:val="22"/>
        </w:rPr>
      </w:pPr>
    </w:p>
    <w:p w14:paraId="71954928" w14:textId="77777777" w:rsidR="00860D78" w:rsidRPr="00705BB3" w:rsidRDefault="00860D78" w:rsidP="00860D78">
      <w:pPr>
        <w:widowControl w:val="0"/>
        <w:shd w:val="clear" w:color="auto" w:fill="CDFFCD"/>
        <w:jc w:val="both"/>
        <w:rPr>
          <w:rFonts w:asciiTheme="minorHAnsi" w:hAnsiTheme="minorHAnsi" w:cs="Times New Roman"/>
          <w:bCs/>
          <w:color w:val="auto"/>
          <w:sz w:val="22"/>
          <w:szCs w:val="22"/>
        </w:rPr>
      </w:pPr>
    </w:p>
    <w:p w14:paraId="0724823D" w14:textId="77777777" w:rsidR="00860D78" w:rsidRPr="006C43BC" w:rsidRDefault="00860D78" w:rsidP="00860D78">
      <w:pPr>
        <w:widowControl w:val="0"/>
        <w:spacing w:line="266" w:lineRule="exact"/>
        <w:rPr>
          <w:rFonts w:asciiTheme="minorHAnsi" w:hAnsiTheme="minorHAnsi" w:cs="Times New Roman"/>
          <w:b/>
          <w:bCs/>
        </w:rPr>
      </w:pPr>
    </w:p>
    <w:p w14:paraId="1EA517A2" w14:textId="77777777" w:rsidR="00860D78" w:rsidRPr="006C43BC" w:rsidRDefault="00860D78" w:rsidP="00860D78">
      <w:pPr>
        <w:pStyle w:val="RqtSection"/>
        <w:rPr>
          <w:rFonts w:cstheme="minorHAnsi"/>
          <w:i/>
          <w:iCs/>
        </w:rPr>
      </w:pPr>
      <w:r>
        <w:t>Evidence Requested</w:t>
      </w:r>
      <w:r w:rsidRPr="006C43BC">
        <w:t>:</w:t>
      </w:r>
    </w:p>
    <w:tbl>
      <w:tblPr>
        <w:tblStyle w:val="TableGrid"/>
        <w:tblW w:w="0" w:type="auto"/>
        <w:shd w:val="clear" w:color="auto" w:fill="DCDCFF"/>
        <w:tblLook w:val="04A0" w:firstRow="1" w:lastRow="0" w:firstColumn="1" w:lastColumn="0" w:noHBand="0" w:noVBand="1"/>
      </w:tblPr>
      <w:tblGrid>
        <w:gridCol w:w="11016"/>
      </w:tblGrid>
      <w:tr w:rsidR="00860D78" w:rsidRPr="006C43BC" w14:paraId="1112D41C" w14:textId="77777777" w:rsidTr="00CD18E5">
        <w:tc>
          <w:tcPr>
            <w:tcW w:w="11016" w:type="dxa"/>
            <w:shd w:val="clear" w:color="auto" w:fill="DCDCFF"/>
          </w:tcPr>
          <w:p w14:paraId="3E88618B" w14:textId="77777777" w:rsidR="00860D78" w:rsidRPr="00705BB3" w:rsidRDefault="00860D78" w:rsidP="00CD18E5">
            <w:pPr>
              <w:widowControl w:val="0"/>
              <w:tabs>
                <w:tab w:val="left" w:pos="0"/>
              </w:tabs>
              <w:rPr>
                <w:rFonts w:asciiTheme="minorHAnsi" w:hAnsiTheme="minorHAnsi" w:cs="Times New Roman"/>
                <w:b/>
              </w:rPr>
            </w:pPr>
            <w:r w:rsidRPr="00705BB3">
              <w:rPr>
                <w:rFonts w:asciiTheme="minorHAnsi" w:hAnsiTheme="minorHAnsi" w:cs="Times New Roman"/>
                <w:b/>
                <w:bCs/>
                <w:color w:val="auto"/>
              </w:rPr>
              <w:t xml:space="preserve">Provide the following evidence, or other evidence to demonstrate compliance. </w:t>
            </w:r>
          </w:p>
        </w:tc>
      </w:tr>
      <w:tr w:rsidR="00860D78" w:rsidRPr="00676D1E" w14:paraId="6F53974A" w14:textId="77777777" w:rsidTr="00CD18E5">
        <w:tc>
          <w:tcPr>
            <w:tcW w:w="11016" w:type="dxa"/>
            <w:shd w:val="clear" w:color="auto" w:fill="DCDCFF"/>
          </w:tcPr>
          <w:p w14:paraId="1A5FFC02" w14:textId="77777777" w:rsidR="00860D78" w:rsidRPr="00F17B2A" w:rsidRDefault="00070540" w:rsidP="00C00B83">
            <w:pPr>
              <w:widowControl w:val="0"/>
              <w:jc w:val="both"/>
              <w:rPr>
                <w:rFonts w:asciiTheme="minorHAnsi" w:hAnsiTheme="minorHAnsi" w:cs="Times New Roman"/>
                <w:color w:val="auto"/>
              </w:rPr>
            </w:pPr>
            <w:r w:rsidRPr="00F17B2A">
              <w:rPr>
                <w:rFonts w:asciiTheme="minorHAnsi" w:hAnsiTheme="minorHAnsi"/>
              </w:rPr>
              <w:t xml:space="preserve">A dated report in hard copy or electronic format showing the average clock-minute average Frequency Bias Setting was less than zero and </w:t>
            </w:r>
            <w:r w:rsidR="00C00B83" w:rsidRPr="00F17B2A">
              <w:rPr>
                <w:rFonts w:asciiTheme="minorHAnsi" w:hAnsiTheme="minorHAnsi"/>
              </w:rPr>
              <w:t>for those</w:t>
            </w:r>
            <w:r w:rsidRPr="00F17B2A">
              <w:rPr>
                <w:rFonts w:asciiTheme="minorHAnsi" w:hAnsiTheme="minorHAnsi"/>
              </w:rPr>
              <w:t xml:space="preserve"> periods when the clock-minute average frequency was outside of the range 59.964 Hz to 60.036 Hz was equal to or more negative than its Frequency Response Obligation</w:t>
            </w:r>
            <w:r w:rsidR="00F17B2A" w:rsidRPr="00F17B2A">
              <w:rPr>
                <w:rFonts w:asciiTheme="minorHAnsi" w:hAnsiTheme="minorHAnsi"/>
              </w:rPr>
              <w:t>.</w:t>
            </w:r>
          </w:p>
        </w:tc>
      </w:tr>
    </w:tbl>
    <w:p w14:paraId="74DFE56B" w14:textId="77777777" w:rsidR="00860D78" w:rsidRDefault="00860D78" w:rsidP="00860D78">
      <w:pPr>
        <w:widowControl w:val="0"/>
        <w:spacing w:line="266" w:lineRule="exact"/>
        <w:rPr>
          <w:rFonts w:asciiTheme="minorHAnsi" w:hAnsiTheme="minorHAnsi" w:cs="Times New Roman"/>
          <w:b/>
          <w:bCs/>
          <w:color w:val="auto"/>
        </w:rPr>
      </w:pPr>
    </w:p>
    <w:p w14:paraId="4C713DAB" w14:textId="77777777" w:rsidR="00860D78" w:rsidRPr="006C43BC" w:rsidRDefault="00860D78" w:rsidP="00860D78">
      <w:pPr>
        <w:pStyle w:val="RqtSection"/>
        <w:rPr>
          <w:rFonts w:cstheme="minorHAnsi"/>
          <w:i/>
          <w:iCs/>
        </w:rPr>
      </w:pPr>
      <w:r w:rsidRPr="006C43BC">
        <w:t xml:space="preserve">Registered Entity Evidence </w:t>
      </w:r>
      <w:r w:rsidRPr="006C43BC">
        <w:rPr>
          <w:color w:val="FF0000"/>
        </w:rPr>
        <w:t>(Required)</w:t>
      </w:r>
      <w:r w:rsidRPr="006C43BC">
        <w:t>:</w:t>
      </w:r>
    </w:p>
    <w:tbl>
      <w:tblPr>
        <w:tblStyle w:val="TableGrid"/>
        <w:tblW w:w="10995" w:type="dxa"/>
        <w:tblInd w:w="18" w:type="dxa"/>
        <w:tblLook w:val="04A0" w:firstRow="1" w:lastRow="0" w:firstColumn="1" w:lastColumn="0" w:noHBand="0" w:noVBand="1"/>
      </w:tblPr>
      <w:tblGrid>
        <w:gridCol w:w="2340"/>
        <w:gridCol w:w="2070"/>
        <w:gridCol w:w="1130"/>
        <w:gridCol w:w="1254"/>
        <w:gridCol w:w="1196"/>
        <w:gridCol w:w="3005"/>
      </w:tblGrid>
      <w:tr w:rsidR="00860D78" w:rsidRPr="00812336" w14:paraId="52FEE76A" w14:textId="77777777" w:rsidTr="00CD18E5">
        <w:tc>
          <w:tcPr>
            <w:tcW w:w="10995" w:type="dxa"/>
            <w:gridSpan w:val="6"/>
            <w:shd w:val="clear" w:color="auto" w:fill="DCDCFF"/>
            <w:vAlign w:val="bottom"/>
          </w:tcPr>
          <w:p w14:paraId="2F57B671" w14:textId="77777777" w:rsidR="00860D78" w:rsidRPr="00812336" w:rsidRDefault="00860D78" w:rsidP="00CD18E5">
            <w:pPr>
              <w:tabs>
                <w:tab w:val="left" w:pos="0"/>
              </w:tabs>
              <w:autoSpaceDE/>
              <w:autoSpaceDN/>
              <w:adjustRightInd/>
              <w:rPr>
                <w:rFonts w:asciiTheme="minorHAnsi" w:hAnsiTheme="minorHAnsi" w:cs="Times New Roman"/>
                <w:b/>
                <w:bCs/>
              </w:rPr>
            </w:pPr>
            <w:r>
              <w:rPr>
                <w:rFonts w:asciiTheme="minorHAnsi" w:hAnsiTheme="minorHAnsi" w:cs="Times New Roman"/>
                <w:b/>
                <w:bCs/>
              </w:rPr>
              <w:t xml:space="preserve">The following information is requested for each document submitted as evidence. </w:t>
            </w:r>
            <w:r w:rsidRPr="00812336">
              <w:rPr>
                <w:rFonts w:asciiTheme="minorHAnsi" w:hAnsiTheme="minorHAnsi" w:cs="Times New Roman"/>
                <w:b/>
                <w:bCs/>
              </w:rPr>
              <w:t>Also, evidence submitted should be highlighted and bookmarked, as appropriate, to identify the exact location where evidence of compliance may be found.</w:t>
            </w:r>
          </w:p>
        </w:tc>
      </w:tr>
      <w:tr w:rsidR="00860D78" w:rsidRPr="00812336" w14:paraId="58D384C6" w14:textId="77777777" w:rsidTr="00CD18E5">
        <w:tc>
          <w:tcPr>
            <w:tcW w:w="2340" w:type="dxa"/>
            <w:shd w:val="clear" w:color="auto" w:fill="DCDCFF"/>
            <w:vAlign w:val="bottom"/>
          </w:tcPr>
          <w:p w14:paraId="1800A999" w14:textId="77777777" w:rsidR="00860D78" w:rsidRPr="00812336" w:rsidRDefault="00860D78" w:rsidP="00CD18E5">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File Name</w:t>
            </w:r>
          </w:p>
        </w:tc>
        <w:tc>
          <w:tcPr>
            <w:tcW w:w="2070" w:type="dxa"/>
            <w:shd w:val="clear" w:color="auto" w:fill="DCDCFF"/>
            <w:vAlign w:val="bottom"/>
          </w:tcPr>
          <w:p w14:paraId="6C770F1F" w14:textId="77777777" w:rsidR="00860D78" w:rsidRPr="00812336" w:rsidRDefault="00860D78" w:rsidP="00CD18E5">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Document Title</w:t>
            </w:r>
          </w:p>
        </w:tc>
        <w:tc>
          <w:tcPr>
            <w:tcW w:w="1130" w:type="dxa"/>
            <w:shd w:val="clear" w:color="auto" w:fill="DCDCFF"/>
            <w:vAlign w:val="bottom"/>
          </w:tcPr>
          <w:p w14:paraId="2E8C0F79" w14:textId="77777777" w:rsidR="00860D78" w:rsidRPr="00812336" w:rsidRDefault="00860D78" w:rsidP="00CD18E5">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Revision or Version</w:t>
            </w:r>
          </w:p>
        </w:tc>
        <w:tc>
          <w:tcPr>
            <w:tcW w:w="1254" w:type="dxa"/>
            <w:shd w:val="clear" w:color="auto" w:fill="DCDCFF"/>
            <w:vAlign w:val="bottom"/>
          </w:tcPr>
          <w:p w14:paraId="4E3A6E7F" w14:textId="77777777" w:rsidR="00860D78" w:rsidRPr="00812336" w:rsidRDefault="00860D78" w:rsidP="00CD18E5">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Document Date</w:t>
            </w:r>
          </w:p>
        </w:tc>
        <w:tc>
          <w:tcPr>
            <w:tcW w:w="1196" w:type="dxa"/>
            <w:shd w:val="clear" w:color="auto" w:fill="DCDCFF"/>
            <w:vAlign w:val="bottom"/>
          </w:tcPr>
          <w:p w14:paraId="32ADDA4D" w14:textId="77777777" w:rsidR="00860D78" w:rsidRPr="00812336" w:rsidRDefault="00860D78" w:rsidP="00CD18E5">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Relevant Page(s) or Section(s)</w:t>
            </w:r>
          </w:p>
        </w:tc>
        <w:tc>
          <w:tcPr>
            <w:tcW w:w="3005" w:type="dxa"/>
            <w:shd w:val="clear" w:color="auto" w:fill="DCDCFF"/>
            <w:vAlign w:val="bottom"/>
          </w:tcPr>
          <w:p w14:paraId="529C7F7B" w14:textId="77777777" w:rsidR="00860D78" w:rsidRPr="00812336" w:rsidRDefault="00860D78" w:rsidP="00CD18E5">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Description of Applicability of Document</w:t>
            </w:r>
          </w:p>
        </w:tc>
      </w:tr>
      <w:tr w:rsidR="00860D78" w:rsidRPr="00705BB3" w14:paraId="6A18FC7B" w14:textId="77777777" w:rsidTr="00CD18E5">
        <w:tc>
          <w:tcPr>
            <w:tcW w:w="2340" w:type="dxa"/>
            <w:shd w:val="clear" w:color="auto" w:fill="CDFFCD"/>
          </w:tcPr>
          <w:p w14:paraId="459979C5" w14:textId="77777777" w:rsidR="00860D78" w:rsidRPr="00705BB3" w:rsidRDefault="00860D78" w:rsidP="00CD18E5">
            <w:pPr>
              <w:autoSpaceDE/>
              <w:autoSpaceDN/>
              <w:adjustRightInd/>
              <w:jc w:val="both"/>
              <w:rPr>
                <w:rFonts w:asciiTheme="minorHAnsi" w:hAnsiTheme="minorHAnsi" w:cs="Times New Roman"/>
                <w:color w:val="auto"/>
                <w:sz w:val="22"/>
                <w:szCs w:val="22"/>
              </w:rPr>
            </w:pPr>
          </w:p>
        </w:tc>
        <w:tc>
          <w:tcPr>
            <w:tcW w:w="2070" w:type="dxa"/>
            <w:shd w:val="clear" w:color="auto" w:fill="CDFFCD"/>
          </w:tcPr>
          <w:p w14:paraId="2BE14C3D" w14:textId="77777777" w:rsidR="00860D78" w:rsidRPr="00705BB3" w:rsidRDefault="00860D78" w:rsidP="00CD18E5">
            <w:pPr>
              <w:autoSpaceDE/>
              <w:autoSpaceDN/>
              <w:adjustRightInd/>
              <w:jc w:val="both"/>
              <w:rPr>
                <w:rFonts w:asciiTheme="minorHAnsi" w:hAnsiTheme="minorHAnsi" w:cs="Times New Roman"/>
                <w:color w:val="auto"/>
                <w:sz w:val="22"/>
                <w:szCs w:val="22"/>
              </w:rPr>
            </w:pPr>
          </w:p>
        </w:tc>
        <w:tc>
          <w:tcPr>
            <w:tcW w:w="1130" w:type="dxa"/>
            <w:shd w:val="clear" w:color="auto" w:fill="CDFFCD"/>
          </w:tcPr>
          <w:p w14:paraId="7D36998C" w14:textId="77777777" w:rsidR="00860D78" w:rsidRPr="00705BB3" w:rsidRDefault="00860D78" w:rsidP="00CD18E5">
            <w:pPr>
              <w:autoSpaceDE/>
              <w:autoSpaceDN/>
              <w:adjustRightInd/>
              <w:jc w:val="both"/>
              <w:rPr>
                <w:rFonts w:asciiTheme="minorHAnsi" w:hAnsiTheme="minorHAnsi" w:cs="Times New Roman"/>
                <w:color w:val="auto"/>
                <w:sz w:val="22"/>
                <w:szCs w:val="22"/>
              </w:rPr>
            </w:pPr>
          </w:p>
        </w:tc>
        <w:tc>
          <w:tcPr>
            <w:tcW w:w="1254" w:type="dxa"/>
            <w:shd w:val="clear" w:color="auto" w:fill="CDFFCD"/>
          </w:tcPr>
          <w:p w14:paraId="32AD8473" w14:textId="77777777" w:rsidR="00860D78" w:rsidRPr="00705BB3" w:rsidRDefault="00860D78" w:rsidP="00CD18E5">
            <w:pPr>
              <w:autoSpaceDE/>
              <w:autoSpaceDN/>
              <w:adjustRightInd/>
              <w:jc w:val="both"/>
              <w:rPr>
                <w:rFonts w:asciiTheme="minorHAnsi" w:hAnsiTheme="minorHAnsi" w:cs="Times New Roman"/>
                <w:color w:val="auto"/>
                <w:sz w:val="22"/>
                <w:szCs w:val="22"/>
              </w:rPr>
            </w:pPr>
          </w:p>
        </w:tc>
        <w:tc>
          <w:tcPr>
            <w:tcW w:w="1196" w:type="dxa"/>
            <w:shd w:val="clear" w:color="auto" w:fill="CDFFCD"/>
          </w:tcPr>
          <w:p w14:paraId="45BEFB88" w14:textId="77777777" w:rsidR="00860D78" w:rsidRPr="00705BB3" w:rsidRDefault="00860D78" w:rsidP="00CD18E5">
            <w:pPr>
              <w:autoSpaceDE/>
              <w:autoSpaceDN/>
              <w:adjustRightInd/>
              <w:jc w:val="both"/>
              <w:rPr>
                <w:rFonts w:asciiTheme="minorHAnsi" w:hAnsiTheme="minorHAnsi" w:cs="Times New Roman"/>
                <w:color w:val="auto"/>
                <w:sz w:val="22"/>
                <w:szCs w:val="22"/>
              </w:rPr>
            </w:pPr>
          </w:p>
        </w:tc>
        <w:tc>
          <w:tcPr>
            <w:tcW w:w="3005" w:type="dxa"/>
            <w:shd w:val="clear" w:color="auto" w:fill="CDFFCD"/>
          </w:tcPr>
          <w:p w14:paraId="4AC45C62" w14:textId="77777777" w:rsidR="00860D78" w:rsidRPr="00705BB3" w:rsidRDefault="00860D78" w:rsidP="00CD18E5">
            <w:pPr>
              <w:autoSpaceDE/>
              <w:autoSpaceDN/>
              <w:adjustRightInd/>
              <w:jc w:val="both"/>
              <w:rPr>
                <w:rFonts w:asciiTheme="minorHAnsi" w:hAnsiTheme="minorHAnsi" w:cs="Times New Roman"/>
                <w:color w:val="auto"/>
                <w:sz w:val="22"/>
                <w:szCs w:val="22"/>
              </w:rPr>
            </w:pPr>
          </w:p>
        </w:tc>
      </w:tr>
      <w:tr w:rsidR="00860D78" w:rsidRPr="00705BB3" w14:paraId="22FBAD73" w14:textId="77777777" w:rsidTr="00CD18E5">
        <w:tc>
          <w:tcPr>
            <w:tcW w:w="2340" w:type="dxa"/>
            <w:shd w:val="clear" w:color="auto" w:fill="CDFFCD"/>
          </w:tcPr>
          <w:p w14:paraId="5B9AF591" w14:textId="77777777" w:rsidR="00860D78" w:rsidRPr="00705BB3" w:rsidRDefault="00860D78" w:rsidP="00CD18E5">
            <w:pPr>
              <w:autoSpaceDE/>
              <w:autoSpaceDN/>
              <w:adjustRightInd/>
              <w:jc w:val="both"/>
              <w:rPr>
                <w:rFonts w:asciiTheme="minorHAnsi" w:hAnsiTheme="minorHAnsi" w:cs="Times New Roman"/>
                <w:color w:val="auto"/>
                <w:sz w:val="22"/>
                <w:szCs w:val="22"/>
              </w:rPr>
            </w:pPr>
          </w:p>
        </w:tc>
        <w:tc>
          <w:tcPr>
            <w:tcW w:w="2070" w:type="dxa"/>
            <w:shd w:val="clear" w:color="auto" w:fill="CDFFCD"/>
          </w:tcPr>
          <w:p w14:paraId="62CB9151" w14:textId="77777777" w:rsidR="00860D78" w:rsidRPr="00705BB3" w:rsidRDefault="00860D78" w:rsidP="00CD18E5">
            <w:pPr>
              <w:autoSpaceDE/>
              <w:autoSpaceDN/>
              <w:adjustRightInd/>
              <w:jc w:val="both"/>
              <w:rPr>
                <w:rFonts w:asciiTheme="minorHAnsi" w:hAnsiTheme="minorHAnsi" w:cs="Times New Roman"/>
                <w:color w:val="auto"/>
                <w:sz w:val="22"/>
                <w:szCs w:val="22"/>
              </w:rPr>
            </w:pPr>
          </w:p>
        </w:tc>
        <w:tc>
          <w:tcPr>
            <w:tcW w:w="1130" w:type="dxa"/>
            <w:shd w:val="clear" w:color="auto" w:fill="CDFFCD"/>
          </w:tcPr>
          <w:p w14:paraId="3692C1DE" w14:textId="77777777" w:rsidR="00860D78" w:rsidRPr="00705BB3" w:rsidRDefault="00860D78" w:rsidP="00CD18E5">
            <w:pPr>
              <w:autoSpaceDE/>
              <w:autoSpaceDN/>
              <w:adjustRightInd/>
              <w:jc w:val="both"/>
              <w:rPr>
                <w:rFonts w:asciiTheme="minorHAnsi" w:hAnsiTheme="minorHAnsi" w:cs="Times New Roman"/>
                <w:color w:val="auto"/>
                <w:sz w:val="22"/>
                <w:szCs w:val="22"/>
              </w:rPr>
            </w:pPr>
          </w:p>
        </w:tc>
        <w:tc>
          <w:tcPr>
            <w:tcW w:w="1254" w:type="dxa"/>
            <w:shd w:val="clear" w:color="auto" w:fill="CDFFCD"/>
          </w:tcPr>
          <w:p w14:paraId="37243BA3" w14:textId="77777777" w:rsidR="00860D78" w:rsidRPr="00705BB3" w:rsidRDefault="00860D78" w:rsidP="00CD18E5">
            <w:pPr>
              <w:autoSpaceDE/>
              <w:autoSpaceDN/>
              <w:adjustRightInd/>
              <w:jc w:val="both"/>
              <w:rPr>
                <w:rFonts w:asciiTheme="minorHAnsi" w:hAnsiTheme="minorHAnsi" w:cs="Times New Roman"/>
                <w:color w:val="auto"/>
                <w:sz w:val="22"/>
                <w:szCs w:val="22"/>
              </w:rPr>
            </w:pPr>
          </w:p>
        </w:tc>
        <w:tc>
          <w:tcPr>
            <w:tcW w:w="1196" w:type="dxa"/>
            <w:shd w:val="clear" w:color="auto" w:fill="CDFFCD"/>
          </w:tcPr>
          <w:p w14:paraId="0410BBD4" w14:textId="77777777" w:rsidR="00860D78" w:rsidRPr="00705BB3" w:rsidRDefault="00860D78" w:rsidP="00CD18E5">
            <w:pPr>
              <w:autoSpaceDE/>
              <w:autoSpaceDN/>
              <w:adjustRightInd/>
              <w:jc w:val="both"/>
              <w:rPr>
                <w:rFonts w:asciiTheme="minorHAnsi" w:hAnsiTheme="minorHAnsi" w:cs="Times New Roman"/>
                <w:color w:val="auto"/>
                <w:sz w:val="22"/>
                <w:szCs w:val="22"/>
              </w:rPr>
            </w:pPr>
          </w:p>
        </w:tc>
        <w:tc>
          <w:tcPr>
            <w:tcW w:w="3005" w:type="dxa"/>
            <w:shd w:val="clear" w:color="auto" w:fill="CDFFCD"/>
          </w:tcPr>
          <w:p w14:paraId="11025ECE" w14:textId="77777777" w:rsidR="00860D78" w:rsidRPr="00705BB3" w:rsidRDefault="00860D78" w:rsidP="00CD18E5">
            <w:pPr>
              <w:autoSpaceDE/>
              <w:autoSpaceDN/>
              <w:adjustRightInd/>
              <w:jc w:val="both"/>
              <w:rPr>
                <w:rFonts w:asciiTheme="minorHAnsi" w:hAnsiTheme="minorHAnsi" w:cs="Times New Roman"/>
                <w:color w:val="auto"/>
                <w:sz w:val="22"/>
                <w:szCs w:val="22"/>
              </w:rPr>
            </w:pPr>
          </w:p>
        </w:tc>
      </w:tr>
      <w:tr w:rsidR="00860D78" w:rsidRPr="00705BB3" w14:paraId="3722DDE7" w14:textId="77777777" w:rsidTr="00CD18E5">
        <w:tc>
          <w:tcPr>
            <w:tcW w:w="2340" w:type="dxa"/>
            <w:shd w:val="clear" w:color="auto" w:fill="CDFFCD"/>
          </w:tcPr>
          <w:p w14:paraId="2C39D97D" w14:textId="77777777" w:rsidR="00860D78" w:rsidRPr="00705BB3" w:rsidRDefault="00860D78" w:rsidP="00CD18E5">
            <w:pPr>
              <w:autoSpaceDE/>
              <w:autoSpaceDN/>
              <w:adjustRightInd/>
              <w:jc w:val="both"/>
              <w:rPr>
                <w:rFonts w:asciiTheme="minorHAnsi" w:hAnsiTheme="minorHAnsi" w:cs="Times New Roman"/>
                <w:color w:val="auto"/>
                <w:sz w:val="22"/>
                <w:szCs w:val="22"/>
              </w:rPr>
            </w:pPr>
          </w:p>
        </w:tc>
        <w:tc>
          <w:tcPr>
            <w:tcW w:w="2070" w:type="dxa"/>
            <w:shd w:val="clear" w:color="auto" w:fill="CDFFCD"/>
          </w:tcPr>
          <w:p w14:paraId="4259598A" w14:textId="77777777" w:rsidR="00860D78" w:rsidRPr="00705BB3" w:rsidRDefault="00860D78" w:rsidP="00CD18E5">
            <w:pPr>
              <w:autoSpaceDE/>
              <w:autoSpaceDN/>
              <w:adjustRightInd/>
              <w:jc w:val="both"/>
              <w:rPr>
                <w:rFonts w:asciiTheme="minorHAnsi" w:hAnsiTheme="minorHAnsi" w:cs="Times New Roman"/>
                <w:color w:val="auto"/>
                <w:sz w:val="22"/>
                <w:szCs w:val="22"/>
              </w:rPr>
            </w:pPr>
          </w:p>
        </w:tc>
        <w:tc>
          <w:tcPr>
            <w:tcW w:w="1130" w:type="dxa"/>
            <w:shd w:val="clear" w:color="auto" w:fill="CDFFCD"/>
          </w:tcPr>
          <w:p w14:paraId="78CCE7C2" w14:textId="77777777" w:rsidR="00860D78" w:rsidRPr="00705BB3" w:rsidRDefault="00860D78" w:rsidP="00CD18E5">
            <w:pPr>
              <w:autoSpaceDE/>
              <w:autoSpaceDN/>
              <w:adjustRightInd/>
              <w:jc w:val="both"/>
              <w:rPr>
                <w:rFonts w:asciiTheme="minorHAnsi" w:hAnsiTheme="minorHAnsi" w:cs="Times New Roman"/>
                <w:color w:val="auto"/>
                <w:sz w:val="22"/>
                <w:szCs w:val="22"/>
              </w:rPr>
            </w:pPr>
          </w:p>
        </w:tc>
        <w:tc>
          <w:tcPr>
            <w:tcW w:w="1254" w:type="dxa"/>
            <w:shd w:val="clear" w:color="auto" w:fill="CDFFCD"/>
          </w:tcPr>
          <w:p w14:paraId="67E3FB81" w14:textId="77777777" w:rsidR="00860D78" w:rsidRPr="00705BB3" w:rsidRDefault="00860D78" w:rsidP="00CD18E5">
            <w:pPr>
              <w:autoSpaceDE/>
              <w:autoSpaceDN/>
              <w:adjustRightInd/>
              <w:jc w:val="both"/>
              <w:rPr>
                <w:rFonts w:asciiTheme="minorHAnsi" w:hAnsiTheme="minorHAnsi" w:cs="Times New Roman"/>
                <w:color w:val="auto"/>
                <w:sz w:val="22"/>
                <w:szCs w:val="22"/>
              </w:rPr>
            </w:pPr>
          </w:p>
        </w:tc>
        <w:tc>
          <w:tcPr>
            <w:tcW w:w="1196" w:type="dxa"/>
            <w:shd w:val="clear" w:color="auto" w:fill="CDFFCD"/>
          </w:tcPr>
          <w:p w14:paraId="303471C9" w14:textId="77777777" w:rsidR="00860D78" w:rsidRPr="00705BB3" w:rsidRDefault="00860D78" w:rsidP="00CD18E5">
            <w:pPr>
              <w:autoSpaceDE/>
              <w:autoSpaceDN/>
              <w:adjustRightInd/>
              <w:jc w:val="both"/>
              <w:rPr>
                <w:rFonts w:asciiTheme="minorHAnsi" w:hAnsiTheme="minorHAnsi" w:cs="Times New Roman"/>
                <w:color w:val="auto"/>
                <w:sz w:val="22"/>
                <w:szCs w:val="22"/>
              </w:rPr>
            </w:pPr>
          </w:p>
        </w:tc>
        <w:tc>
          <w:tcPr>
            <w:tcW w:w="3005" w:type="dxa"/>
            <w:shd w:val="clear" w:color="auto" w:fill="CDFFCD"/>
          </w:tcPr>
          <w:p w14:paraId="66FDF167" w14:textId="77777777" w:rsidR="00860D78" w:rsidRPr="00705BB3" w:rsidRDefault="00860D78" w:rsidP="00CD18E5">
            <w:pPr>
              <w:autoSpaceDE/>
              <w:autoSpaceDN/>
              <w:adjustRightInd/>
              <w:jc w:val="both"/>
              <w:rPr>
                <w:rFonts w:asciiTheme="minorHAnsi" w:hAnsiTheme="minorHAnsi" w:cs="Times New Roman"/>
                <w:color w:val="auto"/>
                <w:sz w:val="22"/>
                <w:szCs w:val="22"/>
              </w:rPr>
            </w:pPr>
          </w:p>
        </w:tc>
      </w:tr>
    </w:tbl>
    <w:p w14:paraId="4FA7A675" w14:textId="77777777" w:rsidR="00860D78" w:rsidRPr="006C43BC" w:rsidRDefault="00860D78" w:rsidP="00860D78">
      <w:pPr>
        <w:widowControl w:val="0"/>
        <w:rPr>
          <w:rFonts w:asciiTheme="minorHAnsi" w:hAnsiTheme="minorHAnsi" w:cs="Times New Roman"/>
        </w:rPr>
      </w:pPr>
    </w:p>
    <w:p w14:paraId="6DA9B18A" w14:textId="77777777" w:rsidR="00860D78" w:rsidRPr="006C43BC" w:rsidRDefault="00860D78" w:rsidP="00860D78">
      <w:pPr>
        <w:pStyle w:val="RqtSection"/>
      </w:pPr>
      <w:r w:rsidRPr="006C43BC">
        <w:t xml:space="preserve">Audit Team Evidence Reviewed </w:t>
      </w:r>
      <w:r w:rsidRPr="006C43BC">
        <w:rPr>
          <w:color w:val="FF0000"/>
        </w:rPr>
        <w:t>(</w:t>
      </w:r>
      <w:r w:rsidRPr="006C43BC">
        <w:rPr>
          <w:rFonts w:eastAsia="Calibri"/>
          <w:color w:val="FF0000"/>
          <w:sz w:val="22"/>
          <w:szCs w:val="22"/>
        </w:rPr>
        <w:t xml:space="preserve">This section </w:t>
      </w:r>
      <w:r>
        <w:rPr>
          <w:rFonts w:eastAsia="Calibri"/>
          <w:color w:val="FF0000"/>
          <w:sz w:val="22"/>
          <w:szCs w:val="22"/>
        </w:rPr>
        <w:t>to</w:t>
      </w:r>
      <w:r w:rsidRPr="006C43BC">
        <w:rPr>
          <w:rFonts w:eastAsia="Calibri"/>
          <w:color w:val="FF0000"/>
          <w:sz w:val="22"/>
          <w:szCs w:val="22"/>
        </w:rPr>
        <w:t xml:space="preserve"> be completed by the Compliance Enforcement Authority)</w:t>
      </w:r>
      <w:r w:rsidRPr="006C43BC">
        <w:rPr>
          <w:rFonts w:eastAsia="Calibri"/>
          <w:sz w:val="22"/>
          <w:szCs w:val="22"/>
        </w:rPr>
        <w:t>:</w:t>
      </w:r>
    </w:p>
    <w:tbl>
      <w:tblPr>
        <w:tblStyle w:val="TableGrid"/>
        <w:tblW w:w="0" w:type="auto"/>
        <w:tblLook w:val="04A0" w:firstRow="1" w:lastRow="0" w:firstColumn="1" w:lastColumn="0" w:noHBand="0" w:noVBand="1"/>
      </w:tblPr>
      <w:tblGrid>
        <w:gridCol w:w="11016"/>
      </w:tblGrid>
      <w:tr w:rsidR="00860D78" w:rsidRPr="00705BB3" w14:paraId="654F985E" w14:textId="77777777" w:rsidTr="00CD18E5">
        <w:tc>
          <w:tcPr>
            <w:tcW w:w="11016" w:type="dxa"/>
            <w:shd w:val="clear" w:color="auto" w:fill="auto"/>
          </w:tcPr>
          <w:p w14:paraId="220CEF93" w14:textId="77777777" w:rsidR="00860D78" w:rsidRPr="00705BB3" w:rsidRDefault="00860D78" w:rsidP="00CD18E5">
            <w:pPr>
              <w:widowControl w:val="0"/>
              <w:rPr>
                <w:rFonts w:asciiTheme="minorHAnsi" w:hAnsiTheme="minorHAnsi" w:cs="Times New Roman"/>
                <w:sz w:val="22"/>
                <w:szCs w:val="22"/>
              </w:rPr>
            </w:pPr>
          </w:p>
        </w:tc>
      </w:tr>
      <w:tr w:rsidR="00860D78" w:rsidRPr="00705BB3" w14:paraId="2B6AF83A" w14:textId="77777777" w:rsidTr="00CD18E5">
        <w:tc>
          <w:tcPr>
            <w:tcW w:w="11016" w:type="dxa"/>
            <w:shd w:val="clear" w:color="auto" w:fill="auto"/>
          </w:tcPr>
          <w:p w14:paraId="3995304E" w14:textId="77777777" w:rsidR="00860D78" w:rsidRPr="00705BB3" w:rsidRDefault="00860D78" w:rsidP="00CD18E5">
            <w:pPr>
              <w:widowControl w:val="0"/>
              <w:rPr>
                <w:rFonts w:asciiTheme="minorHAnsi" w:hAnsiTheme="minorHAnsi" w:cs="Times New Roman"/>
                <w:sz w:val="22"/>
                <w:szCs w:val="22"/>
              </w:rPr>
            </w:pPr>
          </w:p>
        </w:tc>
      </w:tr>
      <w:tr w:rsidR="00860D78" w:rsidRPr="00705BB3" w14:paraId="3CF2720D" w14:textId="77777777" w:rsidTr="00CD18E5">
        <w:tc>
          <w:tcPr>
            <w:tcW w:w="11016" w:type="dxa"/>
            <w:shd w:val="clear" w:color="auto" w:fill="auto"/>
          </w:tcPr>
          <w:p w14:paraId="41C1A562" w14:textId="77777777" w:rsidR="00860D78" w:rsidRPr="00705BB3" w:rsidRDefault="00860D78" w:rsidP="00CD18E5">
            <w:pPr>
              <w:widowControl w:val="0"/>
              <w:rPr>
                <w:rFonts w:asciiTheme="minorHAnsi" w:hAnsiTheme="minorHAnsi" w:cs="Times New Roman"/>
                <w:sz w:val="22"/>
                <w:szCs w:val="22"/>
              </w:rPr>
            </w:pPr>
          </w:p>
        </w:tc>
      </w:tr>
    </w:tbl>
    <w:p w14:paraId="3C0E2135" w14:textId="77777777" w:rsidR="00FA7496" w:rsidRDefault="00FA7496" w:rsidP="00860D78">
      <w:pPr>
        <w:pStyle w:val="RqtSection"/>
      </w:pPr>
    </w:p>
    <w:p w14:paraId="051CC8D9" w14:textId="77777777" w:rsidR="00860D78" w:rsidRPr="00722443" w:rsidRDefault="00860D78" w:rsidP="00860D78">
      <w:pPr>
        <w:pStyle w:val="RqtSection"/>
        <w:rPr>
          <w14:shadow w14:blurRad="50800" w14:dist="38100" w14:dir="2700000" w14:sx="100000" w14:sy="100000" w14:kx="0" w14:ky="0" w14:algn="tl">
            <w14:srgbClr w14:val="000000">
              <w14:alpha w14:val="60000"/>
            </w14:srgbClr>
          </w14:shadow>
        </w:rPr>
      </w:pPr>
      <w:r w:rsidRPr="00F548BE">
        <w:t xml:space="preserve">Compliance Assessment Approach Specific to </w:t>
      </w:r>
      <w:r>
        <w:t>BAL-003-1</w:t>
      </w:r>
      <w:r w:rsidRPr="00F548BE">
        <w:t>, R</w:t>
      </w:r>
      <w:r>
        <w:t>3</w:t>
      </w:r>
    </w:p>
    <w:p w14:paraId="3C51D119" w14:textId="77777777" w:rsidR="00860D78" w:rsidRPr="006C43BC" w:rsidRDefault="00860D78" w:rsidP="00860D78">
      <w:pPr>
        <w:tabs>
          <w:tab w:val="left" w:pos="1080"/>
        </w:tabs>
        <w:rPr>
          <w:rFonts w:asciiTheme="minorHAnsi" w:hAnsiTheme="minorHAnsi"/>
          <w:b/>
          <w:i/>
          <w:color w:val="FF0000"/>
        </w:rPr>
      </w:pPr>
      <w:r w:rsidRPr="006C43BC">
        <w:rPr>
          <w:rFonts w:asciiTheme="minorHAnsi" w:hAnsiTheme="minorHAnsi"/>
          <w:b/>
          <w:i/>
          <w:color w:val="FF0000"/>
        </w:rPr>
        <w:t xml:space="preserve">This section </w:t>
      </w:r>
      <w:r>
        <w:rPr>
          <w:rFonts w:asciiTheme="minorHAnsi" w:hAnsiTheme="minorHAnsi"/>
          <w:b/>
          <w:i/>
          <w:color w:val="FF0000"/>
        </w:rPr>
        <w:t>to</w:t>
      </w:r>
      <w:r w:rsidRPr="006C43BC">
        <w:rPr>
          <w:rFonts w:asciiTheme="minorHAnsi" w:hAnsiTheme="minorHAnsi"/>
          <w:b/>
          <w:i/>
          <w:color w:val="FF0000"/>
        </w:rPr>
        <w:t xml:space="preserve"> be completed by the Compliance Enforcement Authority</w:t>
      </w:r>
    </w:p>
    <w:tbl>
      <w:tblPr>
        <w:tblStyle w:val="TableGrid"/>
        <w:tblW w:w="0" w:type="auto"/>
        <w:tblLook w:val="04A0" w:firstRow="1" w:lastRow="0" w:firstColumn="1" w:lastColumn="0" w:noHBand="0" w:noVBand="1"/>
      </w:tblPr>
      <w:tblGrid>
        <w:gridCol w:w="378"/>
        <w:gridCol w:w="10638"/>
      </w:tblGrid>
      <w:tr w:rsidR="00860D78" w:rsidRPr="00705BB3" w14:paraId="729DBBFB" w14:textId="77777777" w:rsidTr="00CD18E5">
        <w:tc>
          <w:tcPr>
            <w:tcW w:w="378" w:type="dxa"/>
          </w:tcPr>
          <w:p w14:paraId="29CF82A0" w14:textId="77777777" w:rsidR="00860D78" w:rsidRPr="00705BB3" w:rsidRDefault="00860D78" w:rsidP="00CD18E5">
            <w:pPr>
              <w:widowControl w:val="0"/>
              <w:tabs>
                <w:tab w:val="left" w:pos="0"/>
                <w:tab w:val="left" w:pos="900"/>
                <w:tab w:val="left" w:pos="6360"/>
              </w:tabs>
              <w:rPr>
                <w:rFonts w:asciiTheme="minorHAnsi" w:hAnsiTheme="minorHAnsi" w:cs="Times New Roman"/>
                <w:bCs/>
                <w:i/>
              </w:rPr>
            </w:pPr>
          </w:p>
        </w:tc>
        <w:tc>
          <w:tcPr>
            <w:tcW w:w="10638" w:type="dxa"/>
            <w:tcBorders>
              <w:bottom w:val="single" w:sz="4" w:space="0" w:color="auto"/>
            </w:tcBorders>
            <w:shd w:val="clear" w:color="auto" w:fill="DCDCFF"/>
          </w:tcPr>
          <w:p w14:paraId="18D30619" w14:textId="77777777" w:rsidR="00860D78" w:rsidRPr="00F17B2A" w:rsidRDefault="00C55FB0" w:rsidP="00F17B2A">
            <w:pPr>
              <w:widowControl w:val="0"/>
              <w:tabs>
                <w:tab w:val="left" w:pos="0"/>
                <w:tab w:val="left" w:pos="900"/>
                <w:tab w:val="left" w:pos="6360"/>
              </w:tabs>
              <w:rPr>
                <w:rFonts w:asciiTheme="minorHAnsi" w:hAnsiTheme="minorHAnsi" w:cs="Times New Roman"/>
                <w:color w:val="auto"/>
              </w:rPr>
            </w:pPr>
            <w:r w:rsidRPr="00F17B2A">
              <w:rPr>
                <w:rFonts w:asciiTheme="minorHAnsi" w:hAnsiTheme="minorHAnsi" w:cs="Times New Roman"/>
                <w:color w:val="auto"/>
              </w:rPr>
              <w:t xml:space="preserve">Verify the </w:t>
            </w:r>
            <w:r w:rsidR="00F17B2A" w:rsidRPr="00F17B2A">
              <w:rPr>
                <w:rFonts w:asciiTheme="minorHAnsi" w:hAnsiTheme="minorHAnsi" w:cs="Times New Roman"/>
                <w:color w:val="auto"/>
              </w:rPr>
              <w:t>entity</w:t>
            </w:r>
            <w:r w:rsidR="00FA7496" w:rsidRPr="00F17B2A">
              <w:rPr>
                <w:rFonts w:asciiTheme="minorHAnsi" w:hAnsiTheme="minorHAnsi" w:cs="Times New Roman"/>
                <w:color w:val="auto"/>
              </w:rPr>
              <w:t xml:space="preserve"> maintains a </w:t>
            </w:r>
            <w:r w:rsidR="00070540" w:rsidRPr="00F17B2A">
              <w:rPr>
                <w:rFonts w:asciiTheme="minorHAnsi" w:hAnsiTheme="minorHAnsi" w:cs="Times New Roman"/>
                <w:color w:val="auto"/>
              </w:rPr>
              <w:t xml:space="preserve">variable </w:t>
            </w:r>
            <w:proofErr w:type="spellStart"/>
            <w:r w:rsidR="00FA7496" w:rsidRPr="00F17B2A">
              <w:rPr>
                <w:rFonts w:asciiTheme="minorHAnsi" w:hAnsiTheme="minorHAnsi" w:cs="Times New Roman"/>
                <w:color w:val="auto"/>
              </w:rPr>
              <w:t>Freqency</w:t>
            </w:r>
            <w:proofErr w:type="spellEnd"/>
            <w:r w:rsidR="00FA7496" w:rsidRPr="00F17B2A">
              <w:rPr>
                <w:rFonts w:asciiTheme="minorHAnsi" w:hAnsiTheme="minorHAnsi" w:cs="Times New Roman"/>
                <w:color w:val="auto"/>
              </w:rPr>
              <w:t xml:space="preserve"> Bias Setting that is:</w:t>
            </w:r>
          </w:p>
        </w:tc>
      </w:tr>
      <w:tr w:rsidR="00860D78" w:rsidRPr="00705BB3" w14:paraId="79A8C09A" w14:textId="77777777" w:rsidTr="00CD18E5">
        <w:tc>
          <w:tcPr>
            <w:tcW w:w="378" w:type="dxa"/>
          </w:tcPr>
          <w:p w14:paraId="2841704A" w14:textId="77777777" w:rsidR="00860D78" w:rsidRPr="00705BB3" w:rsidRDefault="00860D78" w:rsidP="00CD18E5">
            <w:pPr>
              <w:widowControl w:val="0"/>
              <w:tabs>
                <w:tab w:val="left" w:pos="0"/>
                <w:tab w:val="left" w:pos="900"/>
                <w:tab w:val="left" w:pos="6360"/>
              </w:tabs>
              <w:rPr>
                <w:rFonts w:asciiTheme="minorHAnsi" w:hAnsiTheme="minorHAnsi" w:cs="Times New Roman"/>
                <w:bCs/>
                <w:i/>
              </w:rPr>
            </w:pPr>
          </w:p>
        </w:tc>
        <w:tc>
          <w:tcPr>
            <w:tcW w:w="10638" w:type="dxa"/>
            <w:tcBorders>
              <w:bottom w:val="single" w:sz="4" w:space="0" w:color="auto"/>
            </w:tcBorders>
            <w:shd w:val="clear" w:color="auto" w:fill="DCDCFF"/>
          </w:tcPr>
          <w:p w14:paraId="717D9422" w14:textId="77777777" w:rsidR="00860D78" w:rsidRPr="00F17B2A" w:rsidRDefault="00FA7496" w:rsidP="00C00B83">
            <w:pPr>
              <w:pStyle w:val="ListParagraph"/>
              <w:widowControl w:val="0"/>
              <w:numPr>
                <w:ilvl w:val="0"/>
                <w:numId w:val="44"/>
              </w:numPr>
              <w:tabs>
                <w:tab w:val="left" w:pos="0"/>
                <w:tab w:val="left" w:pos="900"/>
                <w:tab w:val="left" w:pos="6360"/>
              </w:tabs>
              <w:rPr>
                <w:rFonts w:asciiTheme="minorHAnsi" w:hAnsiTheme="minorHAnsi" w:cs="Times New Roman"/>
                <w:color w:val="auto"/>
              </w:rPr>
            </w:pPr>
            <w:r w:rsidRPr="00F17B2A">
              <w:rPr>
                <w:rFonts w:asciiTheme="minorHAnsi" w:hAnsiTheme="minorHAnsi" w:cs="Times New Roman"/>
                <w:color w:val="auto"/>
              </w:rPr>
              <w:t xml:space="preserve">(part </w:t>
            </w:r>
            <w:r w:rsidR="00C00B83" w:rsidRPr="00F17B2A">
              <w:rPr>
                <w:rFonts w:asciiTheme="minorHAnsi" w:hAnsiTheme="minorHAnsi" w:cs="Times New Roman"/>
                <w:color w:val="auto"/>
              </w:rPr>
              <w:t>3</w:t>
            </w:r>
            <w:r w:rsidRPr="00F17B2A">
              <w:rPr>
                <w:rFonts w:asciiTheme="minorHAnsi" w:hAnsiTheme="minorHAnsi" w:cs="Times New Roman"/>
                <w:color w:val="auto"/>
              </w:rPr>
              <w:t>.1) Less than zero at all times</w:t>
            </w:r>
            <w:r w:rsidR="007A1505" w:rsidRPr="00F17B2A">
              <w:t xml:space="preserve"> (</w:t>
            </w:r>
            <w:r w:rsidR="007A1505" w:rsidRPr="00F17B2A">
              <w:rPr>
                <w:rFonts w:asciiTheme="minorHAnsi" w:hAnsiTheme="minorHAnsi" w:cs="Times New Roman"/>
                <w:color w:val="auto"/>
              </w:rPr>
              <w:t>provided dated report showing the average clock-minute average Frequency Bias Setting was less than zero), and</w:t>
            </w:r>
          </w:p>
        </w:tc>
      </w:tr>
      <w:tr w:rsidR="00860D78" w:rsidRPr="00705BB3" w14:paraId="22315265" w14:textId="77777777" w:rsidTr="00CD18E5">
        <w:tc>
          <w:tcPr>
            <w:tcW w:w="378" w:type="dxa"/>
          </w:tcPr>
          <w:p w14:paraId="59F1D5A5" w14:textId="77777777" w:rsidR="00860D78" w:rsidRPr="00705BB3" w:rsidRDefault="00860D78" w:rsidP="00CD18E5">
            <w:pPr>
              <w:widowControl w:val="0"/>
              <w:tabs>
                <w:tab w:val="left" w:pos="0"/>
                <w:tab w:val="left" w:pos="900"/>
                <w:tab w:val="left" w:pos="6360"/>
              </w:tabs>
              <w:rPr>
                <w:rFonts w:asciiTheme="minorHAnsi" w:hAnsiTheme="minorHAnsi" w:cs="Times New Roman"/>
                <w:bCs/>
                <w:i/>
              </w:rPr>
            </w:pPr>
          </w:p>
        </w:tc>
        <w:tc>
          <w:tcPr>
            <w:tcW w:w="10638" w:type="dxa"/>
            <w:tcBorders>
              <w:bottom w:val="single" w:sz="4" w:space="0" w:color="auto"/>
            </w:tcBorders>
            <w:shd w:val="clear" w:color="auto" w:fill="DCDCFF"/>
          </w:tcPr>
          <w:p w14:paraId="2D9E04F7" w14:textId="77777777" w:rsidR="00860D78" w:rsidRPr="00F17B2A" w:rsidRDefault="00FA7496" w:rsidP="00C00B83">
            <w:pPr>
              <w:pStyle w:val="ListParagraph"/>
              <w:widowControl w:val="0"/>
              <w:numPr>
                <w:ilvl w:val="0"/>
                <w:numId w:val="44"/>
              </w:numPr>
              <w:tabs>
                <w:tab w:val="left" w:pos="0"/>
                <w:tab w:val="left" w:pos="900"/>
                <w:tab w:val="left" w:pos="6360"/>
              </w:tabs>
              <w:rPr>
                <w:rFonts w:asciiTheme="minorHAnsi" w:hAnsiTheme="minorHAnsi" w:cs="Times New Roman"/>
                <w:color w:val="auto"/>
              </w:rPr>
            </w:pPr>
            <w:r w:rsidRPr="00F17B2A">
              <w:rPr>
                <w:rFonts w:asciiTheme="minorHAnsi" w:hAnsiTheme="minorHAnsi" w:cs="Times New Roman"/>
                <w:color w:val="auto"/>
              </w:rPr>
              <w:t xml:space="preserve">(part </w:t>
            </w:r>
            <w:r w:rsidR="00C00B83" w:rsidRPr="00F17B2A">
              <w:rPr>
                <w:rFonts w:asciiTheme="minorHAnsi" w:hAnsiTheme="minorHAnsi" w:cs="Times New Roman"/>
                <w:color w:val="auto"/>
              </w:rPr>
              <w:t>3</w:t>
            </w:r>
            <w:r w:rsidRPr="00F17B2A">
              <w:rPr>
                <w:rFonts w:asciiTheme="minorHAnsi" w:hAnsiTheme="minorHAnsi" w:cs="Times New Roman"/>
                <w:color w:val="auto"/>
              </w:rPr>
              <w:t xml:space="preserve">.2) Equal to or more negative than its </w:t>
            </w:r>
            <w:proofErr w:type="spellStart"/>
            <w:r w:rsidRPr="00F17B2A">
              <w:rPr>
                <w:rFonts w:asciiTheme="minorHAnsi" w:hAnsiTheme="minorHAnsi" w:cs="Times New Roman"/>
                <w:color w:val="auto"/>
              </w:rPr>
              <w:t>Freqency</w:t>
            </w:r>
            <w:proofErr w:type="spellEnd"/>
            <w:r w:rsidRPr="00F17B2A">
              <w:rPr>
                <w:rFonts w:asciiTheme="minorHAnsi" w:hAnsiTheme="minorHAnsi" w:cs="Times New Roman"/>
                <w:color w:val="auto"/>
              </w:rPr>
              <w:t xml:space="preserve"> Response Obligation when </w:t>
            </w:r>
            <w:proofErr w:type="spellStart"/>
            <w:r w:rsidRPr="00F17B2A">
              <w:rPr>
                <w:rFonts w:asciiTheme="minorHAnsi" w:hAnsiTheme="minorHAnsi" w:cs="Times New Roman"/>
                <w:color w:val="auto"/>
              </w:rPr>
              <w:t>Freqency</w:t>
            </w:r>
            <w:proofErr w:type="spellEnd"/>
            <w:r w:rsidRPr="00F17B2A">
              <w:rPr>
                <w:rFonts w:asciiTheme="minorHAnsi" w:hAnsiTheme="minorHAnsi" w:cs="Times New Roman"/>
                <w:color w:val="auto"/>
              </w:rPr>
              <w:t xml:space="preserve"> varies from 60 Hz by more than +/</w:t>
            </w:r>
            <w:r w:rsidR="007A1505" w:rsidRPr="00F17B2A">
              <w:rPr>
                <w:rFonts w:asciiTheme="minorHAnsi" w:hAnsiTheme="minorHAnsi" w:cs="Times New Roman"/>
                <w:color w:val="auto"/>
              </w:rPr>
              <w:t>-</w:t>
            </w:r>
            <w:r w:rsidRPr="00F17B2A">
              <w:rPr>
                <w:rFonts w:asciiTheme="minorHAnsi" w:hAnsiTheme="minorHAnsi" w:cs="Times New Roman"/>
                <w:color w:val="auto"/>
              </w:rPr>
              <w:t>0.036 Hz</w:t>
            </w:r>
            <w:r w:rsidR="007A1505" w:rsidRPr="00F17B2A">
              <w:rPr>
                <w:rFonts w:asciiTheme="minorHAnsi" w:hAnsiTheme="minorHAnsi" w:cs="Times New Roman"/>
                <w:color w:val="auto"/>
              </w:rPr>
              <w:t xml:space="preserve"> (provide</w:t>
            </w:r>
            <w:r w:rsidR="00817FF5" w:rsidRPr="00F17B2A">
              <w:rPr>
                <w:rFonts w:asciiTheme="minorHAnsi" w:hAnsiTheme="minorHAnsi" w:cs="Times New Roman"/>
                <w:color w:val="auto"/>
              </w:rPr>
              <w:t>d</w:t>
            </w:r>
            <w:r w:rsidR="007A1505" w:rsidRPr="00F17B2A">
              <w:rPr>
                <w:rFonts w:asciiTheme="minorHAnsi" w:hAnsiTheme="minorHAnsi" w:cs="Times New Roman"/>
                <w:color w:val="auto"/>
              </w:rPr>
              <w:t xml:space="preserve"> dated report for periods for time periods when the clock-minute average frequency was outside of the range 59.964 Hz to 60.036 Hz but was equal to or more negative than </w:t>
            </w:r>
            <w:proofErr w:type="gramStart"/>
            <w:r w:rsidR="007A1505" w:rsidRPr="00F17B2A">
              <w:rPr>
                <w:rFonts w:asciiTheme="minorHAnsi" w:hAnsiTheme="minorHAnsi" w:cs="Times New Roman"/>
                <w:color w:val="auto"/>
              </w:rPr>
              <w:t>its</w:t>
            </w:r>
            <w:proofErr w:type="gramEnd"/>
            <w:r w:rsidR="007A1505" w:rsidRPr="00F17B2A">
              <w:rPr>
                <w:rFonts w:asciiTheme="minorHAnsi" w:hAnsiTheme="minorHAnsi" w:cs="Times New Roman"/>
                <w:color w:val="auto"/>
              </w:rPr>
              <w:t xml:space="preserve"> Frequency Response Obligation)</w:t>
            </w:r>
            <w:r w:rsidR="00F17B2A">
              <w:rPr>
                <w:rFonts w:asciiTheme="minorHAnsi" w:hAnsiTheme="minorHAnsi" w:cs="Times New Roman"/>
                <w:color w:val="auto"/>
              </w:rPr>
              <w:t>.</w:t>
            </w:r>
          </w:p>
        </w:tc>
      </w:tr>
      <w:tr w:rsidR="00860D78" w:rsidRPr="006C43BC" w14:paraId="0ABAEF4F" w14:textId="77777777" w:rsidTr="00CD18E5">
        <w:tc>
          <w:tcPr>
            <w:tcW w:w="11016" w:type="dxa"/>
            <w:gridSpan w:val="2"/>
            <w:shd w:val="clear" w:color="auto" w:fill="DCDCFF"/>
          </w:tcPr>
          <w:p w14:paraId="5932BE49" w14:textId="77777777" w:rsidR="00860D78" w:rsidRPr="006C43BC" w:rsidRDefault="00860D78" w:rsidP="00BF36C1">
            <w:pPr>
              <w:widowControl w:val="0"/>
              <w:tabs>
                <w:tab w:val="left" w:pos="0"/>
                <w:tab w:val="left" w:pos="801"/>
              </w:tabs>
              <w:rPr>
                <w:rFonts w:asciiTheme="minorHAnsi" w:hAnsiTheme="minorHAnsi" w:cs="Times New Roman"/>
                <w:bCs/>
                <w:color w:val="auto"/>
              </w:rPr>
            </w:pPr>
            <w:r w:rsidRPr="006C43BC">
              <w:rPr>
                <w:rFonts w:asciiTheme="minorHAnsi" w:hAnsiTheme="minorHAnsi" w:cs="Times New Roman"/>
                <w:b/>
                <w:bCs/>
                <w:color w:val="auto"/>
              </w:rPr>
              <w:t>Note to Auditor:</w:t>
            </w:r>
            <w:r w:rsidRPr="006C43BC">
              <w:rPr>
                <w:rFonts w:asciiTheme="minorHAnsi" w:hAnsiTheme="minorHAnsi" w:cs="Times New Roman"/>
                <w:bCs/>
                <w:color w:val="auto"/>
              </w:rPr>
              <w:t xml:space="preserve"> </w:t>
            </w:r>
            <w:r w:rsidR="00537BA5">
              <w:rPr>
                <w:rFonts w:asciiTheme="minorHAnsi" w:hAnsiTheme="minorHAnsi" w:cs="Times New Roman"/>
                <w:bCs/>
                <w:color w:val="auto"/>
              </w:rPr>
              <w:t>Effective date of R3 is 4/1/15</w:t>
            </w:r>
            <w:r w:rsidR="00BF36C1">
              <w:rPr>
                <w:rFonts w:asciiTheme="minorHAnsi" w:hAnsiTheme="minorHAnsi" w:cs="Times New Roman"/>
                <w:bCs/>
                <w:color w:val="auto"/>
              </w:rPr>
              <w:t xml:space="preserve"> however compliance enforcement will not begin until 4/1/16 after calculation of the 2016 Frequency Bias Setting. See the attached Implementation Plan Timeline in the Additional Information section of this RSAW for more details.</w:t>
            </w:r>
            <w:r w:rsidR="0060303A">
              <w:rPr>
                <w:rFonts w:asciiTheme="minorHAnsi" w:hAnsiTheme="minorHAnsi" w:cs="Times New Roman"/>
                <w:bCs/>
                <w:color w:val="auto"/>
              </w:rPr>
              <w:t xml:space="preserve"> Consider sampling of average clock-minute average Frequency Bias Setting for periods </w:t>
            </w:r>
            <w:r w:rsidR="00A90502">
              <w:rPr>
                <w:rFonts w:asciiTheme="minorHAnsi" w:hAnsiTheme="minorHAnsi" w:cs="Times New Roman"/>
                <w:bCs/>
                <w:color w:val="auto"/>
              </w:rPr>
              <w:t xml:space="preserve">outside the stated bandwidth </w:t>
            </w:r>
            <w:r w:rsidR="0060303A">
              <w:rPr>
                <w:rFonts w:asciiTheme="minorHAnsi" w:hAnsiTheme="minorHAnsi" w:cs="Times New Roman"/>
                <w:bCs/>
                <w:color w:val="auto"/>
              </w:rPr>
              <w:t>to assess compliance.</w:t>
            </w:r>
          </w:p>
        </w:tc>
      </w:tr>
    </w:tbl>
    <w:p w14:paraId="407B55AF" w14:textId="77777777" w:rsidR="00860D78" w:rsidRPr="006C43BC" w:rsidRDefault="00860D78" w:rsidP="00860D78">
      <w:pPr>
        <w:widowControl w:val="0"/>
        <w:tabs>
          <w:tab w:val="left" w:pos="0"/>
        </w:tabs>
        <w:rPr>
          <w:rFonts w:asciiTheme="minorHAnsi" w:hAnsiTheme="minorHAnsi" w:cs="Times New Roman"/>
          <w:b/>
          <w:bCs/>
        </w:rPr>
      </w:pPr>
    </w:p>
    <w:p w14:paraId="5692E5F3" w14:textId="77777777" w:rsidR="00860D78" w:rsidRDefault="00860D78" w:rsidP="00860D78">
      <w:pPr>
        <w:autoSpaceDE/>
        <w:autoSpaceDN/>
        <w:adjustRightInd/>
        <w:rPr>
          <w:rFonts w:asciiTheme="minorHAnsi" w:hAnsiTheme="minorHAnsi" w:cs="Times New Roman"/>
          <w:b/>
          <w:u w:val="single"/>
        </w:rPr>
      </w:pPr>
    </w:p>
    <w:p w14:paraId="5C8C9123" w14:textId="77777777" w:rsidR="00860D78" w:rsidRPr="006C43BC" w:rsidRDefault="00860D78" w:rsidP="00860D78">
      <w:pPr>
        <w:pStyle w:val="RqtSection"/>
        <w:rPr>
          <w:color w:val="264D74"/>
        </w:rPr>
      </w:pPr>
      <w:r w:rsidRPr="006C43BC">
        <w:t>Auditor</w:t>
      </w:r>
      <w:r>
        <w:t xml:space="preserve"> </w:t>
      </w:r>
      <w:r w:rsidRPr="006C43BC">
        <w:t>Notes:</w:t>
      </w:r>
      <w:r w:rsidRPr="006C43BC">
        <w:rPr>
          <w:color w:val="264D74"/>
        </w:rPr>
        <w:t xml:space="preserve"> </w:t>
      </w:r>
    </w:p>
    <w:p w14:paraId="17A8E135" w14:textId="77777777" w:rsidR="00860D78" w:rsidRDefault="00860D78" w:rsidP="00860D78">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p>
    <w:p w14:paraId="44D45A89" w14:textId="77777777" w:rsidR="00860D78" w:rsidRDefault="00860D78" w:rsidP="00860D78">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p>
    <w:p w14:paraId="21A22106" w14:textId="77777777" w:rsidR="00860D78" w:rsidRDefault="00860D78" w:rsidP="00860D78">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p>
    <w:p w14:paraId="63D9A231" w14:textId="77777777" w:rsidR="00860D78" w:rsidRDefault="00860D78" w:rsidP="00860D78">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p>
    <w:p w14:paraId="2F3028CA" w14:textId="77777777" w:rsidR="00860D78" w:rsidRDefault="00860D78" w:rsidP="00860D78">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p>
    <w:p w14:paraId="659991F1" w14:textId="77777777" w:rsidR="00860D78" w:rsidRDefault="00860D78" w:rsidP="007D62B4">
      <w:pPr>
        <w:pStyle w:val="SectHead"/>
      </w:pPr>
    </w:p>
    <w:p w14:paraId="4F80AC1B" w14:textId="77777777" w:rsidR="00564AE6" w:rsidRDefault="00564AE6" w:rsidP="00564AE6">
      <w:pPr>
        <w:autoSpaceDE/>
        <w:autoSpaceDN/>
        <w:adjustRightInd/>
        <w:rPr>
          <w:rFonts w:asciiTheme="minorHAnsi" w:hAnsiTheme="minorHAnsi" w:cs="Times New Roman"/>
          <w:b/>
          <w:u w:val="single"/>
        </w:rPr>
      </w:pPr>
      <w:r>
        <w:rPr>
          <w:rFonts w:asciiTheme="minorHAnsi" w:hAnsiTheme="minorHAnsi" w:cs="Times New Roman"/>
          <w:b/>
          <w:u w:val="single"/>
        </w:rPr>
        <w:br w:type="page"/>
      </w:r>
    </w:p>
    <w:p w14:paraId="165774AF" w14:textId="77777777" w:rsidR="00860D78" w:rsidRPr="008F56D6" w:rsidRDefault="00860D78" w:rsidP="00860D78">
      <w:pPr>
        <w:pStyle w:val="SectHead"/>
      </w:pPr>
      <w:r w:rsidRPr="006C43BC">
        <w:lastRenderedPageBreak/>
        <w:t>R</w:t>
      </w:r>
      <w:r>
        <w:t>4</w:t>
      </w:r>
      <w:r w:rsidRPr="006C43BC">
        <w:t xml:space="preserve"> Supporting Evidence and Documentation</w:t>
      </w:r>
    </w:p>
    <w:p w14:paraId="34240E21" w14:textId="77777777" w:rsidR="00860D78" w:rsidRDefault="00860D78" w:rsidP="00860D78">
      <w:pPr>
        <w:pStyle w:val="RequirementText"/>
      </w:pPr>
      <w:r w:rsidRPr="00895015">
        <w:rPr>
          <w:b/>
        </w:rPr>
        <w:t>R</w:t>
      </w:r>
      <w:r>
        <w:rPr>
          <w:b/>
        </w:rPr>
        <w:t>4</w:t>
      </w:r>
      <w:r w:rsidRPr="00895015">
        <w:rPr>
          <w:b/>
        </w:rPr>
        <w:t>.</w:t>
      </w:r>
      <w:r w:rsidRPr="00895015">
        <w:rPr>
          <w:b/>
        </w:rPr>
        <w:tab/>
      </w:r>
      <w:r w:rsidR="00A41D5F">
        <w:t>Each Balancing Authority that is performing Overlap Regulation Service shall modify its Frequency Bias Setting in its ACE calculation, in order to represent the Frequency Bias Setting for the combined Balancing Authority Area, to be equivalent to either:</w:t>
      </w:r>
      <w:r w:rsidR="00A41D5F" w:rsidRPr="00471607">
        <w:t xml:space="preserve"> </w:t>
      </w:r>
    </w:p>
    <w:p w14:paraId="663ED670" w14:textId="77777777" w:rsidR="00A41D5F" w:rsidRPr="00A41D5F" w:rsidRDefault="00A41D5F" w:rsidP="00A41D5F">
      <w:pPr>
        <w:pStyle w:val="Requirement"/>
        <w:numPr>
          <w:ilvl w:val="1"/>
          <w:numId w:val="35"/>
        </w:numPr>
        <w:tabs>
          <w:tab w:val="clear" w:pos="1728"/>
          <w:tab w:val="num" w:pos="1726"/>
        </w:tabs>
        <w:autoSpaceDE w:val="0"/>
        <w:autoSpaceDN w:val="0"/>
        <w:adjustRightInd w:val="0"/>
        <w:spacing w:after="0"/>
        <w:ind w:left="1726"/>
        <w:rPr>
          <w:rFonts w:asciiTheme="minorHAnsi" w:hAnsiTheme="minorHAnsi"/>
          <w:sz w:val="22"/>
          <w:szCs w:val="22"/>
        </w:rPr>
      </w:pPr>
      <w:r w:rsidRPr="00A41D5F">
        <w:rPr>
          <w:rFonts w:asciiTheme="minorHAnsi" w:hAnsiTheme="minorHAnsi"/>
          <w:sz w:val="22"/>
          <w:szCs w:val="22"/>
        </w:rPr>
        <w:t>The sum of the Frequency Bias Settings as shown on FRS Form 1 and FRS Form 2 for the participating Balancing Authorities as validated by the ERO, or</w:t>
      </w:r>
    </w:p>
    <w:p w14:paraId="13B56759" w14:textId="77777777" w:rsidR="00A41D5F" w:rsidRPr="00A41D5F" w:rsidRDefault="00A41D5F" w:rsidP="00A41D5F">
      <w:pPr>
        <w:pStyle w:val="Requirement"/>
        <w:tabs>
          <w:tab w:val="clear" w:pos="936"/>
        </w:tabs>
        <w:autoSpaceDE w:val="0"/>
        <w:autoSpaceDN w:val="0"/>
        <w:adjustRightInd w:val="0"/>
        <w:spacing w:after="0"/>
        <w:ind w:left="1726" w:firstLine="0"/>
        <w:rPr>
          <w:rFonts w:asciiTheme="minorHAnsi" w:hAnsiTheme="minorHAnsi"/>
          <w:sz w:val="22"/>
          <w:szCs w:val="22"/>
        </w:rPr>
      </w:pPr>
    </w:p>
    <w:p w14:paraId="314A80F3" w14:textId="77777777" w:rsidR="00A41D5F" w:rsidRPr="00A41D5F" w:rsidRDefault="00A41D5F" w:rsidP="00A41D5F">
      <w:pPr>
        <w:pStyle w:val="Requirement"/>
        <w:numPr>
          <w:ilvl w:val="1"/>
          <w:numId w:val="35"/>
        </w:numPr>
        <w:autoSpaceDE w:val="0"/>
        <w:autoSpaceDN w:val="0"/>
        <w:adjustRightInd w:val="0"/>
        <w:spacing w:after="0"/>
        <w:ind w:left="1726"/>
        <w:rPr>
          <w:rFonts w:asciiTheme="minorHAnsi" w:hAnsiTheme="minorHAnsi"/>
          <w:sz w:val="22"/>
          <w:szCs w:val="22"/>
        </w:rPr>
      </w:pPr>
      <w:r w:rsidRPr="00A41D5F">
        <w:rPr>
          <w:rFonts w:asciiTheme="minorHAnsi" w:hAnsiTheme="minorHAnsi"/>
          <w:sz w:val="22"/>
          <w:szCs w:val="22"/>
        </w:rPr>
        <w:t>The Frequency Bias Setting shown on FRS Form 1 and FRS Form 2 for the entirety of the participating Balancing Authorities’ Areas.</w:t>
      </w:r>
    </w:p>
    <w:p w14:paraId="1241A5EC" w14:textId="77777777" w:rsidR="00A41D5F" w:rsidRPr="00AB6920" w:rsidRDefault="00A41D5F" w:rsidP="00860D78">
      <w:pPr>
        <w:pStyle w:val="RequirementText"/>
        <w:rPr>
          <w:rFonts w:eastAsia="Calibri"/>
          <w:color w:val="000000"/>
        </w:rPr>
      </w:pPr>
    </w:p>
    <w:p w14:paraId="7B8718AF" w14:textId="77777777" w:rsidR="00860D78" w:rsidRDefault="00860D78" w:rsidP="00860D78">
      <w:pPr>
        <w:rPr>
          <w:rFonts w:asciiTheme="minorHAnsi" w:hAnsiTheme="minorHAnsi" w:cs="Times New Roman"/>
          <w:b/>
        </w:rPr>
      </w:pPr>
    </w:p>
    <w:p w14:paraId="08CAFC7F" w14:textId="77777777" w:rsidR="00860D78" w:rsidRPr="00AB6920" w:rsidRDefault="00860D78" w:rsidP="00860D78">
      <w:pPr>
        <w:pStyle w:val="RequirementText"/>
        <w:rPr>
          <w:rFonts w:eastAsia="Calibri"/>
          <w:color w:val="000000"/>
        </w:rPr>
      </w:pPr>
      <w:r w:rsidRPr="00895015">
        <w:rPr>
          <w:b/>
          <w:bCs/>
        </w:rPr>
        <w:t>M</w:t>
      </w:r>
      <w:r>
        <w:rPr>
          <w:b/>
          <w:bCs/>
        </w:rPr>
        <w:t>4</w:t>
      </w:r>
      <w:r w:rsidRPr="00895015">
        <w:rPr>
          <w:b/>
          <w:bCs/>
        </w:rPr>
        <w:t>.</w:t>
      </w:r>
      <w:r>
        <w:rPr>
          <w:b/>
          <w:bCs/>
        </w:rPr>
        <w:tab/>
      </w:r>
      <w:r w:rsidR="00A41D5F" w:rsidRPr="00A41D5F">
        <w:t>The</w:t>
      </w:r>
      <w:r w:rsidR="00A41D5F">
        <w:rPr>
          <w:b/>
          <w:bCs/>
        </w:rPr>
        <w:t xml:space="preserve"> </w:t>
      </w:r>
      <w:r w:rsidRPr="00032B6C">
        <w:t xml:space="preserve">Balancing Authority shall have evidence such as a dated operating log, database or list in hard copy or electronic format showing </w:t>
      </w:r>
      <w:r w:rsidRPr="007B2AC9">
        <w:rPr>
          <w:rFonts w:cs="Arial"/>
        </w:rPr>
        <w:t xml:space="preserve">that when it performed Overlap Regulation Service, it modified its Frequency Bias Setting in its ACE calculation </w:t>
      </w:r>
      <w:r>
        <w:rPr>
          <w:rFonts w:cs="Arial"/>
        </w:rPr>
        <w:t xml:space="preserve">as </w:t>
      </w:r>
      <w:r w:rsidRPr="007B2AC9">
        <w:rPr>
          <w:rFonts w:cs="Arial"/>
        </w:rPr>
        <w:t>specified in Requirement R4</w:t>
      </w:r>
      <w:r w:rsidRPr="00032B6C">
        <w:t xml:space="preserve"> </w:t>
      </w:r>
      <w:r>
        <w:t xml:space="preserve">to </w:t>
      </w:r>
      <w:r w:rsidRPr="00032B6C">
        <w:t>demonstrate compliance with Requirement R4.</w:t>
      </w:r>
    </w:p>
    <w:p w14:paraId="6E453E9E" w14:textId="77777777" w:rsidR="00860D78" w:rsidRPr="006C43BC" w:rsidRDefault="00860D78" w:rsidP="00860D78">
      <w:pPr>
        <w:widowControl w:val="0"/>
        <w:tabs>
          <w:tab w:val="left" w:pos="0"/>
        </w:tabs>
        <w:rPr>
          <w:rFonts w:asciiTheme="minorHAnsi" w:hAnsiTheme="minorHAnsi" w:cs="Times New Roman"/>
          <w:b/>
          <w:bCs/>
        </w:rPr>
      </w:pPr>
    </w:p>
    <w:p w14:paraId="71803339" w14:textId="77777777" w:rsidR="00994598" w:rsidRDefault="00994598" w:rsidP="00994598">
      <w:pPr>
        <w:widowControl w:val="0"/>
        <w:tabs>
          <w:tab w:val="left" w:pos="0"/>
        </w:tabs>
        <w:rPr>
          <w:rFonts w:asciiTheme="minorHAnsi" w:hAnsiTheme="minorHAnsi" w:cs="Times New Roman"/>
          <w:b/>
          <w:bCs/>
        </w:rPr>
      </w:pPr>
      <w:r>
        <w:rPr>
          <w:rFonts w:asciiTheme="minorHAnsi" w:hAnsiTheme="minorHAnsi" w:cs="Times New Roman"/>
          <w:b/>
          <w:bCs/>
        </w:rPr>
        <w:t xml:space="preserve">Question: </w:t>
      </w:r>
      <w:r w:rsidRPr="00A90502">
        <w:rPr>
          <w:rFonts w:asciiTheme="minorHAnsi" w:hAnsiTheme="minorHAnsi" w:cs="Times New Roman"/>
          <w:bCs/>
        </w:rPr>
        <w:t xml:space="preserve">Is the </w:t>
      </w:r>
      <w:r w:rsidR="00A90502">
        <w:rPr>
          <w:rFonts w:asciiTheme="minorHAnsi" w:hAnsiTheme="minorHAnsi" w:cs="Times New Roman"/>
          <w:bCs/>
        </w:rPr>
        <w:t>entity</w:t>
      </w:r>
      <w:r w:rsidRPr="00A90502">
        <w:rPr>
          <w:rFonts w:asciiTheme="minorHAnsi" w:hAnsiTheme="minorHAnsi" w:cs="Times New Roman"/>
          <w:bCs/>
        </w:rPr>
        <w:t xml:space="preserve"> performing Overlap Regulation Service?</w:t>
      </w:r>
    </w:p>
    <w:p w14:paraId="5E3A0D6A" w14:textId="77777777" w:rsidR="00994598" w:rsidRDefault="00564AE6" w:rsidP="00994598">
      <w:pPr>
        <w:widowControl w:val="0"/>
        <w:tabs>
          <w:tab w:val="left" w:pos="0"/>
        </w:tabs>
        <w:rPr>
          <w:rFonts w:asciiTheme="minorHAnsi" w:hAnsiTheme="minorHAnsi" w:cs="Times New Roman"/>
        </w:rPr>
      </w:pPr>
      <w:sdt>
        <w:sdtPr>
          <w:rPr>
            <w:rFonts w:asciiTheme="minorHAnsi" w:hAnsiTheme="minorHAnsi" w:cs="Times New Roman"/>
          </w:rPr>
          <w:id w:val="1678466400"/>
          <w14:checkbox>
            <w14:checked w14:val="0"/>
            <w14:checkedState w14:val="2612" w14:font="MS Gothic"/>
            <w14:uncheckedState w14:val="2610" w14:font="MS Gothic"/>
          </w14:checkbox>
        </w:sdtPr>
        <w:sdtEndPr/>
        <w:sdtContent>
          <w:r w:rsidR="00994598">
            <w:rPr>
              <w:rFonts w:ascii="MS Gothic" w:eastAsia="MS Gothic" w:hAnsi="MS Gothic" w:cs="Times New Roman" w:hint="eastAsia"/>
            </w:rPr>
            <w:t>☐</w:t>
          </w:r>
        </w:sdtContent>
      </w:sdt>
      <w:r w:rsidR="00994598" w:rsidRPr="00B879E6">
        <w:rPr>
          <w:rFonts w:asciiTheme="minorHAnsi" w:hAnsiTheme="minorHAnsi" w:cs="Times New Roman"/>
        </w:rPr>
        <w:t xml:space="preserve"> Yes   </w:t>
      </w:r>
      <w:sdt>
        <w:sdtPr>
          <w:rPr>
            <w:rFonts w:asciiTheme="minorHAnsi" w:hAnsiTheme="minorHAnsi" w:cs="Times New Roman"/>
          </w:rPr>
          <w:id w:val="2141922431"/>
          <w14:checkbox>
            <w14:checked w14:val="0"/>
            <w14:checkedState w14:val="2612" w14:font="MS Gothic"/>
            <w14:uncheckedState w14:val="2610" w14:font="MS Gothic"/>
          </w14:checkbox>
        </w:sdtPr>
        <w:sdtEndPr/>
        <w:sdtContent>
          <w:r w:rsidR="00994598">
            <w:rPr>
              <w:rFonts w:ascii="MS Gothic" w:eastAsia="MS Gothic" w:hAnsi="MS Gothic" w:cs="Times New Roman" w:hint="eastAsia"/>
            </w:rPr>
            <w:t>☐</w:t>
          </w:r>
        </w:sdtContent>
      </w:sdt>
      <w:r w:rsidR="00994598" w:rsidRPr="00B879E6">
        <w:rPr>
          <w:rFonts w:asciiTheme="minorHAnsi" w:hAnsiTheme="minorHAnsi" w:cs="Times New Roman"/>
        </w:rPr>
        <w:t xml:space="preserve"> No</w:t>
      </w:r>
    </w:p>
    <w:p w14:paraId="74217126" w14:textId="77777777" w:rsidR="00EC2E88" w:rsidRPr="00EC2E88" w:rsidRDefault="00EC2E88" w:rsidP="00EC2E88">
      <w:pPr>
        <w:rPr>
          <w:rFonts w:asciiTheme="minorHAnsi" w:hAnsiTheme="minorHAnsi" w:cs="Times New Roman"/>
          <w:bCs/>
        </w:rPr>
      </w:pPr>
      <w:r w:rsidRPr="00EC2E88">
        <w:rPr>
          <w:rFonts w:asciiTheme="minorHAnsi" w:hAnsiTheme="minorHAnsi" w:cs="Times New Roman"/>
          <w:bCs/>
        </w:rPr>
        <w:t xml:space="preserve">If Answer is No to any of the above, how was this determination ascertained to demonstrate that the requirement is not applicable.  If </w:t>
      </w:r>
      <w:proofErr w:type="gramStart"/>
      <w:r w:rsidRPr="00EC2E88">
        <w:rPr>
          <w:rFonts w:asciiTheme="minorHAnsi" w:hAnsiTheme="minorHAnsi" w:cs="Times New Roman"/>
          <w:bCs/>
        </w:rPr>
        <w:t>Yes</w:t>
      </w:r>
      <w:proofErr w:type="gramEnd"/>
      <w:r w:rsidRPr="00EC2E88">
        <w:rPr>
          <w:rFonts w:asciiTheme="minorHAnsi" w:hAnsiTheme="minorHAnsi" w:cs="Times New Roman"/>
          <w:bCs/>
        </w:rPr>
        <w:t>, provide evidence as listed below.</w:t>
      </w:r>
    </w:p>
    <w:p w14:paraId="41FEB03F" w14:textId="77777777" w:rsidR="00EC2E88" w:rsidRDefault="00EC2E88" w:rsidP="00994598">
      <w:pPr>
        <w:widowControl w:val="0"/>
        <w:tabs>
          <w:tab w:val="left" w:pos="0"/>
        </w:tabs>
        <w:rPr>
          <w:rFonts w:asciiTheme="minorHAnsi" w:hAnsiTheme="minorHAnsi" w:cs="Times New Roman"/>
          <w:b/>
          <w:bCs/>
        </w:rPr>
      </w:pPr>
    </w:p>
    <w:p w14:paraId="62BC3B06" w14:textId="77777777" w:rsidR="00994598" w:rsidRDefault="00994598" w:rsidP="00994598">
      <w:pPr>
        <w:widowControl w:val="0"/>
        <w:shd w:val="clear" w:color="auto" w:fill="CDFFCD"/>
        <w:jc w:val="both"/>
        <w:rPr>
          <w:rFonts w:asciiTheme="minorHAnsi" w:hAnsiTheme="minorHAnsi" w:cs="Times New Roman"/>
          <w:bCs/>
          <w:color w:val="auto"/>
          <w:sz w:val="22"/>
          <w:szCs w:val="22"/>
        </w:rPr>
      </w:pPr>
    </w:p>
    <w:p w14:paraId="6A3142B9" w14:textId="77777777" w:rsidR="00994598" w:rsidRPr="00705BB3" w:rsidRDefault="00994598" w:rsidP="00994598">
      <w:pPr>
        <w:widowControl w:val="0"/>
        <w:shd w:val="clear" w:color="auto" w:fill="CDFFCD"/>
        <w:jc w:val="both"/>
        <w:rPr>
          <w:rFonts w:asciiTheme="minorHAnsi" w:hAnsiTheme="minorHAnsi" w:cs="Times New Roman"/>
          <w:bCs/>
          <w:color w:val="auto"/>
          <w:sz w:val="22"/>
          <w:szCs w:val="22"/>
        </w:rPr>
      </w:pPr>
    </w:p>
    <w:p w14:paraId="7ED9A279" w14:textId="77777777" w:rsidR="00994598" w:rsidRDefault="00994598" w:rsidP="00860D78">
      <w:pPr>
        <w:widowControl w:val="0"/>
        <w:rPr>
          <w:rFonts w:asciiTheme="minorHAnsi" w:hAnsiTheme="minorHAnsi" w:cs="Times New Roman"/>
          <w:b/>
          <w:bCs/>
        </w:rPr>
      </w:pPr>
    </w:p>
    <w:p w14:paraId="7E3AF20A" w14:textId="77777777" w:rsidR="00860D78" w:rsidRPr="006C43BC" w:rsidRDefault="00860D78" w:rsidP="00860D78">
      <w:pPr>
        <w:widowControl w:val="0"/>
        <w:rPr>
          <w:rFonts w:asciiTheme="minorHAnsi" w:hAnsiTheme="minorHAnsi" w:cs="Times New Roman"/>
          <w:b/>
          <w:bCs/>
          <w:color w:val="264D74"/>
        </w:rPr>
      </w:pPr>
      <w:r w:rsidRPr="006C43BC">
        <w:rPr>
          <w:rFonts w:asciiTheme="minorHAnsi" w:hAnsiTheme="minorHAnsi" w:cs="Times New Roman"/>
          <w:b/>
          <w:bCs/>
        </w:rPr>
        <w:t xml:space="preserve">Registered Entity Response </w:t>
      </w:r>
      <w:r w:rsidRPr="006C43BC">
        <w:rPr>
          <w:rFonts w:asciiTheme="minorHAnsi" w:hAnsiTheme="minorHAnsi" w:cs="Times New Roman"/>
          <w:b/>
          <w:bCs/>
          <w:color w:val="FF0000"/>
        </w:rPr>
        <w:t>(</w:t>
      </w:r>
      <w:r>
        <w:rPr>
          <w:rFonts w:asciiTheme="minorHAnsi" w:hAnsiTheme="minorHAnsi" w:cs="Times New Roman"/>
          <w:b/>
          <w:bCs/>
          <w:color w:val="FF0000"/>
        </w:rPr>
        <w:t>Required</w:t>
      </w:r>
      <w:r w:rsidRPr="006C43BC">
        <w:rPr>
          <w:rFonts w:asciiTheme="minorHAnsi" w:hAnsiTheme="minorHAnsi" w:cs="Times New Roman"/>
          <w:b/>
          <w:bCs/>
          <w:color w:val="FF0000"/>
        </w:rPr>
        <w:t>)</w:t>
      </w:r>
      <w:r w:rsidRPr="006C43BC">
        <w:rPr>
          <w:rFonts w:asciiTheme="minorHAnsi" w:hAnsiTheme="minorHAnsi" w:cs="Times New Roman"/>
          <w:b/>
          <w:bCs/>
        </w:rPr>
        <w:t>:</w:t>
      </w:r>
      <w:r w:rsidRPr="006C43BC">
        <w:rPr>
          <w:rFonts w:asciiTheme="minorHAnsi" w:hAnsiTheme="minorHAnsi" w:cs="Times New Roman"/>
          <w:b/>
          <w:bCs/>
          <w:color w:val="264D74"/>
        </w:rPr>
        <w:t xml:space="preserve"> </w:t>
      </w:r>
    </w:p>
    <w:p w14:paraId="36647407" w14:textId="77777777" w:rsidR="00860D78" w:rsidRPr="00A5228E" w:rsidRDefault="00860D78" w:rsidP="00860D78">
      <w:pPr>
        <w:widowControl w:val="0"/>
        <w:rPr>
          <w:rFonts w:asciiTheme="minorHAnsi" w:hAnsiTheme="minorHAnsi" w:cs="Times New Roman"/>
          <w:b/>
          <w:bCs/>
        </w:rPr>
      </w:pPr>
      <w:r w:rsidRPr="00A5228E">
        <w:rPr>
          <w:rFonts w:asciiTheme="minorHAnsi" w:hAnsiTheme="minorHAnsi" w:cs="Times New Roman"/>
          <w:b/>
          <w:bCs/>
        </w:rPr>
        <w:t>Compliance Narrative</w:t>
      </w:r>
      <w:r>
        <w:rPr>
          <w:rFonts w:asciiTheme="minorHAnsi" w:hAnsiTheme="minorHAnsi" w:cs="Times New Roman"/>
          <w:b/>
          <w:bCs/>
        </w:rPr>
        <w:t>:</w:t>
      </w:r>
    </w:p>
    <w:p w14:paraId="46C3F6E7" w14:textId="77777777" w:rsidR="00860D78" w:rsidRPr="006C43BC" w:rsidRDefault="00860D78" w:rsidP="00860D78">
      <w:pPr>
        <w:widowControl w:val="0"/>
        <w:rPr>
          <w:rFonts w:asciiTheme="minorHAnsi" w:eastAsia="Calibri" w:hAnsiTheme="minorHAnsi" w:cs="Times New Roman"/>
          <w:sz w:val="22"/>
          <w:szCs w:val="22"/>
        </w:rPr>
      </w:pPr>
      <w:r>
        <w:rPr>
          <w:rFonts w:asciiTheme="minorHAnsi" w:eastAsia="Calibri" w:hAnsiTheme="minorHAnsi" w:cs="Times New Roman"/>
          <w:sz w:val="22"/>
          <w:szCs w:val="22"/>
        </w:rPr>
        <w:t>Provide a brief explanation, in your own words, of how you comply with this Requirement. References to supplied evidence, including links to the appropriate page, are recommended.</w:t>
      </w:r>
    </w:p>
    <w:p w14:paraId="66E3C4E5" w14:textId="77777777" w:rsidR="00860D78" w:rsidRPr="00705BB3" w:rsidRDefault="00860D78" w:rsidP="00860D78">
      <w:pPr>
        <w:widowControl w:val="0"/>
        <w:shd w:val="clear" w:color="auto" w:fill="CDFFCD"/>
        <w:jc w:val="both"/>
        <w:rPr>
          <w:rFonts w:asciiTheme="minorHAnsi" w:hAnsiTheme="minorHAnsi" w:cs="Times New Roman"/>
          <w:bCs/>
          <w:color w:val="auto"/>
          <w:sz w:val="22"/>
          <w:szCs w:val="22"/>
        </w:rPr>
      </w:pPr>
    </w:p>
    <w:p w14:paraId="4B05823F" w14:textId="77777777" w:rsidR="00860D78" w:rsidRPr="00705BB3" w:rsidRDefault="00860D78" w:rsidP="00860D78">
      <w:pPr>
        <w:widowControl w:val="0"/>
        <w:shd w:val="clear" w:color="auto" w:fill="CDFFCD"/>
        <w:jc w:val="both"/>
        <w:rPr>
          <w:rFonts w:asciiTheme="minorHAnsi" w:hAnsiTheme="minorHAnsi" w:cs="Times New Roman"/>
          <w:bCs/>
          <w:color w:val="auto"/>
          <w:sz w:val="22"/>
          <w:szCs w:val="22"/>
        </w:rPr>
      </w:pPr>
    </w:p>
    <w:p w14:paraId="2D628ACC" w14:textId="77777777" w:rsidR="00860D78" w:rsidRPr="006C43BC" w:rsidRDefault="00860D78" w:rsidP="00860D78">
      <w:pPr>
        <w:widowControl w:val="0"/>
        <w:spacing w:line="266" w:lineRule="exact"/>
        <w:rPr>
          <w:rFonts w:asciiTheme="minorHAnsi" w:hAnsiTheme="minorHAnsi" w:cs="Times New Roman"/>
          <w:b/>
          <w:bCs/>
        </w:rPr>
      </w:pPr>
    </w:p>
    <w:p w14:paraId="38737AC4" w14:textId="77777777" w:rsidR="00860D78" w:rsidRPr="006C43BC" w:rsidRDefault="00860D78" w:rsidP="00860D78">
      <w:pPr>
        <w:pStyle w:val="RqtSection"/>
        <w:rPr>
          <w:rFonts w:cstheme="minorHAnsi"/>
          <w:i/>
          <w:iCs/>
        </w:rPr>
      </w:pPr>
      <w:r>
        <w:t>Evidence Requested</w:t>
      </w:r>
      <w:r w:rsidRPr="006C43BC">
        <w:t>:</w:t>
      </w:r>
    </w:p>
    <w:tbl>
      <w:tblPr>
        <w:tblStyle w:val="TableGrid"/>
        <w:tblW w:w="0" w:type="auto"/>
        <w:shd w:val="clear" w:color="auto" w:fill="DCDCFF"/>
        <w:tblLook w:val="04A0" w:firstRow="1" w:lastRow="0" w:firstColumn="1" w:lastColumn="0" w:noHBand="0" w:noVBand="1"/>
      </w:tblPr>
      <w:tblGrid>
        <w:gridCol w:w="11016"/>
      </w:tblGrid>
      <w:tr w:rsidR="00860D78" w:rsidRPr="006C43BC" w14:paraId="593E83A8" w14:textId="77777777" w:rsidTr="00CD18E5">
        <w:tc>
          <w:tcPr>
            <w:tcW w:w="11016" w:type="dxa"/>
            <w:shd w:val="clear" w:color="auto" w:fill="DCDCFF"/>
          </w:tcPr>
          <w:p w14:paraId="4139960F" w14:textId="77777777" w:rsidR="00860D78" w:rsidRPr="00705BB3" w:rsidRDefault="00860D78" w:rsidP="00CD18E5">
            <w:pPr>
              <w:widowControl w:val="0"/>
              <w:tabs>
                <w:tab w:val="left" w:pos="0"/>
              </w:tabs>
              <w:rPr>
                <w:rFonts w:asciiTheme="minorHAnsi" w:hAnsiTheme="minorHAnsi" w:cs="Times New Roman"/>
                <w:b/>
              </w:rPr>
            </w:pPr>
            <w:r w:rsidRPr="00705BB3">
              <w:rPr>
                <w:rFonts w:asciiTheme="minorHAnsi" w:hAnsiTheme="minorHAnsi" w:cs="Times New Roman"/>
                <w:b/>
                <w:bCs/>
                <w:color w:val="auto"/>
              </w:rPr>
              <w:t xml:space="preserve">Provide the following evidence, or other evidence to demonstrate compliance. </w:t>
            </w:r>
          </w:p>
        </w:tc>
      </w:tr>
      <w:tr w:rsidR="00860D78" w:rsidRPr="00676D1E" w14:paraId="13D098A0" w14:textId="77777777" w:rsidTr="00CD18E5">
        <w:tc>
          <w:tcPr>
            <w:tcW w:w="11016" w:type="dxa"/>
            <w:shd w:val="clear" w:color="auto" w:fill="DCDCFF"/>
          </w:tcPr>
          <w:p w14:paraId="4E4DA570" w14:textId="77777777" w:rsidR="00860D78" w:rsidRPr="00A90502" w:rsidRDefault="00417A89" w:rsidP="00CC61C7">
            <w:pPr>
              <w:widowControl w:val="0"/>
              <w:jc w:val="both"/>
              <w:rPr>
                <w:rFonts w:asciiTheme="minorHAnsi" w:hAnsiTheme="minorHAnsi" w:cs="Times New Roman"/>
                <w:color w:val="auto"/>
                <w:sz w:val="22"/>
                <w:szCs w:val="22"/>
              </w:rPr>
            </w:pPr>
            <w:r w:rsidRPr="00A90502">
              <w:rPr>
                <w:rFonts w:asciiTheme="minorHAnsi" w:hAnsiTheme="minorHAnsi"/>
                <w:sz w:val="22"/>
                <w:szCs w:val="22"/>
              </w:rPr>
              <w:t xml:space="preserve">Dated operating log, database or list in hard copy or electronic format showing that when </w:t>
            </w:r>
            <w:r w:rsidR="00CC61C7" w:rsidRPr="00A90502">
              <w:rPr>
                <w:rFonts w:asciiTheme="minorHAnsi" w:hAnsiTheme="minorHAnsi"/>
                <w:sz w:val="22"/>
                <w:szCs w:val="22"/>
              </w:rPr>
              <w:t>the Balancing Authority</w:t>
            </w:r>
            <w:r w:rsidRPr="00A90502">
              <w:rPr>
                <w:rFonts w:asciiTheme="minorHAnsi" w:hAnsiTheme="minorHAnsi"/>
                <w:sz w:val="22"/>
                <w:szCs w:val="22"/>
              </w:rPr>
              <w:t xml:space="preserve"> performed Overlap Regulation Service, that it modified its Frequency Bias Setting </w:t>
            </w:r>
            <w:r w:rsidR="00CC61C7" w:rsidRPr="00A90502">
              <w:rPr>
                <w:rFonts w:asciiTheme="minorHAnsi" w:hAnsiTheme="minorHAnsi"/>
                <w:sz w:val="22"/>
                <w:szCs w:val="22"/>
              </w:rPr>
              <w:t>of</w:t>
            </w:r>
            <w:r w:rsidRPr="00A90502">
              <w:rPr>
                <w:rFonts w:asciiTheme="minorHAnsi" w:hAnsiTheme="minorHAnsi"/>
                <w:sz w:val="22"/>
                <w:szCs w:val="22"/>
              </w:rPr>
              <w:t xml:space="preserve"> its ACE calculation in its Energy Management System </w:t>
            </w:r>
            <w:r w:rsidR="00CC61C7" w:rsidRPr="00A90502">
              <w:rPr>
                <w:rFonts w:asciiTheme="minorHAnsi" w:hAnsiTheme="minorHAnsi"/>
                <w:sz w:val="22"/>
                <w:szCs w:val="22"/>
              </w:rPr>
              <w:t>as specified in R4.</w:t>
            </w:r>
          </w:p>
        </w:tc>
      </w:tr>
    </w:tbl>
    <w:p w14:paraId="447BEAEC" w14:textId="77777777" w:rsidR="00860D78" w:rsidRDefault="00860D78" w:rsidP="00860D78">
      <w:pPr>
        <w:widowControl w:val="0"/>
        <w:spacing w:line="266" w:lineRule="exact"/>
        <w:rPr>
          <w:rFonts w:asciiTheme="minorHAnsi" w:hAnsiTheme="minorHAnsi" w:cs="Times New Roman"/>
          <w:b/>
          <w:bCs/>
          <w:color w:val="auto"/>
        </w:rPr>
      </w:pPr>
    </w:p>
    <w:p w14:paraId="60F02D6F" w14:textId="77777777" w:rsidR="00860D78" w:rsidRPr="006C43BC" w:rsidRDefault="00860D78" w:rsidP="00860D78">
      <w:pPr>
        <w:pStyle w:val="RqtSection"/>
        <w:rPr>
          <w:rFonts w:cstheme="minorHAnsi"/>
          <w:i/>
          <w:iCs/>
        </w:rPr>
      </w:pPr>
      <w:r w:rsidRPr="006C43BC">
        <w:t xml:space="preserve">Registered Entity Evidence </w:t>
      </w:r>
      <w:r w:rsidRPr="006C43BC">
        <w:rPr>
          <w:color w:val="FF0000"/>
        </w:rPr>
        <w:t>(Required)</w:t>
      </w:r>
      <w:r w:rsidRPr="006C43BC">
        <w:t>:</w:t>
      </w:r>
    </w:p>
    <w:tbl>
      <w:tblPr>
        <w:tblStyle w:val="TableGrid"/>
        <w:tblW w:w="10995" w:type="dxa"/>
        <w:tblInd w:w="18" w:type="dxa"/>
        <w:tblLook w:val="04A0" w:firstRow="1" w:lastRow="0" w:firstColumn="1" w:lastColumn="0" w:noHBand="0" w:noVBand="1"/>
      </w:tblPr>
      <w:tblGrid>
        <w:gridCol w:w="2340"/>
        <w:gridCol w:w="2070"/>
        <w:gridCol w:w="1130"/>
        <w:gridCol w:w="1254"/>
        <w:gridCol w:w="1196"/>
        <w:gridCol w:w="3005"/>
      </w:tblGrid>
      <w:tr w:rsidR="00860D78" w:rsidRPr="00812336" w14:paraId="58114601" w14:textId="77777777" w:rsidTr="00CD18E5">
        <w:tc>
          <w:tcPr>
            <w:tcW w:w="10995" w:type="dxa"/>
            <w:gridSpan w:val="6"/>
            <w:shd w:val="clear" w:color="auto" w:fill="DCDCFF"/>
            <w:vAlign w:val="bottom"/>
          </w:tcPr>
          <w:p w14:paraId="790BE306" w14:textId="77777777" w:rsidR="00860D78" w:rsidRPr="00812336" w:rsidRDefault="00860D78" w:rsidP="00CD18E5">
            <w:pPr>
              <w:tabs>
                <w:tab w:val="left" w:pos="0"/>
              </w:tabs>
              <w:autoSpaceDE/>
              <w:autoSpaceDN/>
              <w:adjustRightInd/>
              <w:rPr>
                <w:rFonts w:asciiTheme="minorHAnsi" w:hAnsiTheme="minorHAnsi" w:cs="Times New Roman"/>
                <w:b/>
                <w:bCs/>
              </w:rPr>
            </w:pPr>
            <w:r>
              <w:rPr>
                <w:rFonts w:asciiTheme="minorHAnsi" w:hAnsiTheme="minorHAnsi" w:cs="Times New Roman"/>
                <w:b/>
                <w:bCs/>
              </w:rPr>
              <w:t xml:space="preserve">The following information is requested for each document submitted as evidence. </w:t>
            </w:r>
            <w:r w:rsidRPr="00812336">
              <w:rPr>
                <w:rFonts w:asciiTheme="minorHAnsi" w:hAnsiTheme="minorHAnsi" w:cs="Times New Roman"/>
                <w:b/>
                <w:bCs/>
              </w:rPr>
              <w:t>Also, evidence submitted should be highlighted and bookmarked, as appropriate, to identify the exact location where evidence of compliance may be found.</w:t>
            </w:r>
          </w:p>
        </w:tc>
      </w:tr>
      <w:tr w:rsidR="00860D78" w:rsidRPr="00812336" w14:paraId="557464CB" w14:textId="77777777" w:rsidTr="00CD18E5">
        <w:tc>
          <w:tcPr>
            <w:tcW w:w="2340" w:type="dxa"/>
            <w:shd w:val="clear" w:color="auto" w:fill="DCDCFF"/>
            <w:vAlign w:val="bottom"/>
          </w:tcPr>
          <w:p w14:paraId="29B772B3" w14:textId="77777777" w:rsidR="00860D78" w:rsidRPr="00812336" w:rsidRDefault="00860D78" w:rsidP="00CD18E5">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File Name</w:t>
            </w:r>
          </w:p>
        </w:tc>
        <w:tc>
          <w:tcPr>
            <w:tcW w:w="2070" w:type="dxa"/>
            <w:shd w:val="clear" w:color="auto" w:fill="DCDCFF"/>
            <w:vAlign w:val="bottom"/>
          </w:tcPr>
          <w:p w14:paraId="7DB80ACD" w14:textId="77777777" w:rsidR="00860D78" w:rsidRPr="00812336" w:rsidRDefault="00860D78" w:rsidP="00CD18E5">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Document Title</w:t>
            </w:r>
          </w:p>
        </w:tc>
        <w:tc>
          <w:tcPr>
            <w:tcW w:w="1130" w:type="dxa"/>
            <w:shd w:val="clear" w:color="auto" w:fill="DCDCFF"/>
            <w:vAlign w:val="bottom"/>
          </w:tcPr>
          <w:p w14:paraId="18834925" w14:textId="77777777" w:rsidR="00860D78" w:rsidRPr="00812336" w:rsidRDefault="00860D78" w:rsidP="00CD18E5">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Revision or Version</w:t>
            </w:r>
          </w:p>
        </w:tc>
        <w:tc>
          <w:tcPr>
            <w:tcW w:w="1254" w:type="dxa"/>
            <w:shd w:val="clear" w:color="auto" w:fill="DCDCFF"/>
            <w:vAlign w:val="bottom"/>
          </w:tcPr>
          <w:p w14:paraId="7F99CEDA" w14:textId="77777777" w:rsidR="00860D78" w:rsidRPr="00812336" w:rsidRDefault="00860D78" w:rsidP="00CD18E5">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Document Date</w:t>
            </w:r>
          </w:p>
        </w:tc>
        <w:tc>
          <w:tcPr>
            <w:tcW w:w="1196" w:type="dxa"/>
            <w:shd w:val="clear" w:color="auto" w:fill="DCDCFF"/>
            <w:vAlign w:val="bottom"/>
          </w:tcPr>
          <w:p w14:paraId="4AA18D29" w14:textId="77777777" w:rsidR="00860D78" w:rsidRPr="00812336" w:rsidRDefault="00860D78" w:rsidP="00CD18E5">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Relevant Page(s) or Section(s)</w:t>
            </w:r>
          </w:p>
        </w:tc>
        <w:tc>
          <w:tcPr>
            <w:tcW w:w="3005" w:type="dxa"/>
            <w:shd w:val="clear" w:color="auto" w:fill="DCDCFF"/>
            <w:vAlign w:val="bottom"/>
          </w:tcPr>
          <w:p w14:paraId="32B1436C" w14:textId="77777777" w:rsidR="00860D78" w:rsidRPr="00812336" w:rsidRDefault="00860D78" w:rsidP="00CD18E5">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Description of Applicability of Document</w:t>
            </w:r>
          </w:p>
        </w:tc>
      </w:tr>
      <w:tr w:rsidR="00860D78" w:rsidRPr="00705BB3" w14:paraId="537D7A1E" w14:textId="77777777" w:rsidTr="00CD18E5">
        <w:tc>
          <w:tcPr>
            <w:tcW w:w="2340" w:type="dxa"/>
            <w:shd w:val="clear" w:color="auto" w:fill="CDFFCD"/>
          </w:tcPr>
          <w:p w14:paraId="6D4BA26D" w14:textId="77777777" w:rsidR="00860D78" w:rsidRPr="00705BB3" w:rsidRDefault="00860D78" w:rsidP="00CD18E5">
            <w:pPr>
              <w:autoSpaceDE/>
              <w:autoSpaceDN/>
              <w:adjustRightInd/>
              <w:jc w:val="both"/>
              <w:rPr>
                <w:rFonts w:asciiTheme="minorHAnsi" w:hAnsiTheme="minorHAnsi" w:cs="Times New Roman"/>
                <w:color w:val="auto"/>
                <w:sz w:val="22"/>
                <w:szCs w:val="22"/>
              </w:rPr>
            </w:pPr>
          </w:p>
        </w:tc>
        <w:tc>
          <w:tcPr>
            <w:tcW w:w="2070" w:type="dxa"/>
            <w:shd w:val="clear" w:color="auto" w:fill="CDFFCD"/>
          </w:tcPr>
          <w:p w14:paraId="09A311E8" w14:textId="77777777" w:rsidR="00860D78" w:rsidRPr="00705BB3" w:rsidRDefault="00860D78" w:rsidP="00CD18E5">
            <w:pPr>
              <w:autoSpaceDE/>
              <w:autoSpaceDN/>
              <w:adjustRightInd/>
              <w:jc w:val="both"/>
              <w:rPr>
                <w:rFonts w:asciiTheme="minorHAnsi" w:hAnsiTheme="minorHAnsi" w:cs="Times New Roman"/>
                <w:color w:val="auto"/>
                <w:sz w:val="22"/>
                <w:szCs w:val="22"/>
              </w:rPr>
            </w:pPr>
          </w:p>
        </w:tc>
        <w:tc>
          <w:tcPr>
            <w:tcW w:w="1130" w:type="dxa"/>
            <w:shd w:val="clear" w:color="auto" w:fill="CDFFCD"/>
          </w:tcPr>
          <w:p w14:paraId="4FF2B0BF" w14:textId="77777777" w:rsidR="00860D78" w:rsidRPr="00705BB3" w:rsidRDefault="00860D78" w:rsidP="00CD18E5">
            <w:pPr>
              <w:autoSpaceDE/>
              <w:autoSpaceDN/>
              <w:adjustRightInd/>
              <w:jc w:val="both"/>
              <w:rPr>
                <w:rFonts w:asciiTheme="minorHAnsi" w:hAnsiTheme="minorHAnsi" w:cs="Times New Roman"/>
                <w:color w:val="auto"/>
                <w:sz w:val="22"/>
                <w:szCs w:val="22"/>
              </w:rPr>
            </w:pPr>
          </w:p>
        </w:tc>
        <w:tc>
          <w:tcPr>
            <w:tcW w:w="1254" w:type="dxa"/>
            <w:shd w:val="clear" w:color="auto" w:fill="CDFFCD"/>
          </w:tcPr>
          <w:p w14:paraId="2C736375" w14:textId="77777777" w:rsidR="00860D78" w:rsidRPr="00705BB3" w:rsidRDefault="00860D78" w:rsidP="00CD18E5">
            <w:pPr>
              <w:autoSpaceDE/>
              <w:autoSpaceDN/>
              <w:adjustRightInd/>
              <w:jc w:val="both"/>
              <w:rPr>
                <w:rFonts w:asciiTheme="minorHAnsi" w:hAnsiTheme="minorHAnsi" w:cs="Times New Roman"/>
                <w:color w:val="auto"/>
                <w:sz w:val="22"/>
                <w:szCs w:val="22"/>
              </w:rPr>
            </w:pPr>
          </w:p>
        </w:tc>
        <w:tc>
          <w:tcPr>
            <w:tcW w:w="1196" w:type="dxa"/>
            <w:shd w:val="clear" w:color="auto" w:fill="CDFFCD"/>
          </w:tcPr>
          <w:p w14:paraId="61BB51B3" w14:textId="77777777" w:rsidR="00860D78" w:rsidRPr="00705BB3" w:rsidRDefault="00860D78" w:rsidP="00CD18E5">
            <w:pPr>
              <w:autoSpaceDE/>
              <w:autoSpaceDN/>
              <w:adjustRightInd/>
              <w:jc w:val="both"/>
              <w:rPr>
                <w:rFonts w:asciiTheme="minorHAnsi" w:hAnsiTheme="minorHAnsi" w:cs="Times New Roman"/>
                <w:color w:val="auto"/>
                <w:sz w:val="22"/>
                <w:szCs w:val="22"/>
              </w:rPr>
            </w:pPr>
          </w:p>
        </w:tc>
        <w:tc>
          <w:tcPr>
            <w:tcW w:w="3005" w:type="dxa"/>
            <w:shd w:val="clear" w:color="auto" w:fill="CDFFCD"/>
          </w:tcPr>
          <w:p w14:paraId="6A3A23D4" w14:textId="77777777" w:rsidR="00860D78" w:rsidRPr="00705BB3" w:rsidRDefault="00860D78" w:rsidP="00CD18E5">
            <w:pPr>
              <w:autoSpaceDE/>
              <w:autoSpaceDN/>
              <w:adjustRightInd/>
              <w:jc w:val="both"/>
              <w:rPr>
                <w:rFonts w:asciiTheme="minorHAnsi" w:hAnsiTheme="minorHAnsi" w:cs="Times New Roman"/>
                <w:color w:val="auto"/>
                <w:sz w:val="22"/>
                <w:szCs w:val="22"/>
              </w:rPr>
            </w:pPr>
          </w:p>
        </w:tc>
      </w:tr>
      <w:tr w:rsidR="00860D78" w:rsidRPr="00705BB3" w14:paraId="4ADF7BE5" w14:textId="77777777" w:rsidTr="00CD18E5">
        <w:tc>
          <w:tcPr>
            <w:tcW w:w="2340" w:type="dxa"/>
            <w:shd w:val="clear" w:color="auto" w:fill="CDFFCD"/>
          </w:tcPr>
          <w:p w14:paraId="0FC2C5A4" w14:textId="77777777" w:rsidR="00860D78" w:rsidRPr="00705BB3" w:rsidRDefault="00860D78" w:rsidP="00CD18E5">
            <w:pPr>
              <w:autoSpaceDE/>
              <w:autoSpaceDN/>
              <w:adjustRightInd/>
              <w:jc w:val="both"/>
              <w:rPr>
                <w:rFonts w:asciiTheme="minorHAnsi" w:hAnsiTheme="minorHAnsi" w:cs="Times New Roman"/>
                <w:color w:val="auto"/>
                <w:sz w:val="22"/>
                <w:szCs w:val="22"/>
              </w:rPr>
            </w:pPr>
          </w:p>
        </w:tc>
        <w:tc>
          <w:tcPr>
            <w:tcW w:w="2070" w:type="dxa"/>
            <w:shd w:val="clear" w:color="auto" w:fill="CDFFCD"/>
          </w:tcPr>
          <w:p w14:paraId="3E24D7E8" w14:textId="77777777" w:rsidR="00860D78" w:rsidRPr="00705BB3" w:rsidRDefault="00860D78" w:rsidP="00CD18E5">
            <w:pPr>
              <w:autoSpaceDE/>
              <w:autoSpaceDN/>
              <w:adjustRightInd/>
              <w:jc w:val="both"/>
              <w:rPr>
                <w:rFonts w:asciiTheme="minorHAnsi" w:hAnsiTheme="minorHAnsi" w:cs="Times New Roman"/>
                <w:color w:val="auto"/>
                <w:sz w:val="22"/>
                <w:szCs w:val="22"/>
              </w:rPr>
            </w:pPr>
          </w:p>
        </w:tc>
        <w:tc>
          <w:tcPr>
            <w:tcW w:w="1130" w:type="dxa"/>
            <w:shd w:val="clear" w:color="auto" w:fill="CDFFCD"/>
          </w:tcPr>
          <w:p w14:paraId="267BA305" w14:textId="77777777" w:rsidR="00860D78" w:rsidRPr="00705BB3" w:rsidRDefault="00860D78" w:rsidP="00CD18E5">
            <w:pPr>
              <w:autoSpaceDE/>
              <w:autoSpaceDN/>
              <w:adjustRightInd/>
              <w:jc w:val="both"/>
              <w:rPr>
                <w:rFonts w:asciiTheme="minorHAnsi" w:hAnsiTheme="minorHAnsi" w:cs="Times New Roman"/>
                <w:color w:val="auto"/>
                <w:sz w:val="22"/>
                <w:szCs w:val="22"/>
              </w:rPr>
            </w:pPr>
          </w:p>
        </w:tc>
        <w:tc>
          <w:tcPr>
            <w:tcW w:w="1254" w:type="dxa"/>
            <w:shd w:val="clear" w:color="auto" w:fill="CDFFCD"/>
          </w:tcPr>
          <w:p w14:paraId="7029B215" w14:textId="77777777" w:rsidR="00860D78" w:rsidRPr="00705BB3" w:rsidRDefault="00860D78" w:rsidP="00CD18E5">
            <w:pPr>
              <w:autoSpaceDE/>
              <w:autoSpaceDN/>
              <w:adjustRightInd/>
              <w:jc w:val="both"/>
              <w:rPr>
                <w:rFonts w:asciiTheme="minorHAnsi" w:hAnsiTheme="minorHAnsi" w:cs="Times New Roman"/>
                <w:color w:val="auto"/>
                <w:sz w:val="22"/>
                <w:szCs w:val="22"/>
              </w:rPr>
            </w:pPr>
          </w:p>
        </w:tc>
        <w:tc>
          <w:tcPr>
            <w:tcW w:w="1196" w:type="dxa"/>
            <w:shd w:val="clear" w:color="auto" w:fill="CDFFCD"/>
          </w:tcPr>
          <w:p w14:paraId="0AA1C379" w14:textId="77777777" w:rsidR="00860D78" w:rsidRPr="00705BB3" w:rsidRDefault="00860D78" w:rsidP="00CD18E5">
            <w:pPr>
              <w:autoSpaceDE/>
              <w:autoSpaceDN/>
              <w:adjustRightInd/>
              <w:jc w:val="both"/>
              <w:rPr>
                <w:rFonts w:asciiTheme="minorHAnsi" w:hAnsiTheme="minorHAnsi" w:cs="Times New Roman"/>
                <w:color w:val="auto"/>
                <w:sz w:val="22"/>
                <w:szCs w:val="22"/>
              </w:rPr>
            </w:pPr>
          </w:p>
        </w:tc>
        <w:tc>
          <w:tcPr>
            <w:tcW w:w="3005" w:type="dxa"/>
            <w:shd w:val="clear" w:color="auto" w:fill="CDFFCD"/>
          </w:tcPr>
          <w:p w14:paraId="7AD4A589" w14:textId="77777777" w:rsidR="00860D78" w:rsidRPr="00705BB3" w:rsidRDefault="00860D78" w:rsidP="00CD18E5">
            <w:pPr>
              <w:autoSpaceDE/>
              <w:autoSpaceDN/>
              <w:adjustRightInd/>
              <w:jc w:val="both"/>
              <w:rPr>
                <w:rFonts w:asciiTheme="minorHAnsi" w:hAnsiTheme="minorHAnsi" w:cs="Times New Roman"/>
                <w:color w:val="auto"/>
                <w:sz w:val="22"/>
                <w:szCs w:val="22"/>
              </w:rPr>
            </w:pPr>
          </w:p>
        </w:tc>
      </w:tr>
      <w:tr w:rsidR="00860D78" w:rsidRPr="00705BB3" w14:paraId="44E877E1" w14:textId="77777777" w:rsidTr="00CD18E5">
        <w:tc>
          <w:tcPr>
            <w:tcW w:w="2340" w:type="dxa"/>
            <w:shd w:val="clear" w:color="auto" w:fill="CDFFCD"/>
          </w:tcPr>
          <w:p w14:paraId="7AA0D53B" w14:textId="77777777" w:rsidR="00860D78" w:rsidRPr="00705BB3" w:rsidRDefault="00860D78" w:rsidP="00CD18E5">
            <w:pPr>
              <w:autoSpaceDE/>
              <w:autoSpaceDN/>
              <w:adjustRightInd/>
              <w:jc w:val="both"/>
              <w:rPr>
                <w:rFonts w:asciiTheme="minorHAnsi" w:hAnsiTheme="minorHAnsi" w:cs="Times New Roman"/>
                <w:color w:val="auto"/>
                <w:sz w:val="22"/>
                <w:szCs w:val="22"/>
              </w:rPr>
            </w:pPr>
          </w:p>
        </w:tc>
        <w:tc>
          <w:tcPr>
            <w:tcW w:w="2070" w:type="dxa"/>
            <w:shd w:val="clear" w:color="auto" w:fill="CDFFCD"/>
          </w:tcPr>
          <w:p w14:paraId="07213EDC" w14:textId="77777777" w:rsidR="00860D78" w:rsidRPr="00705BB3" w:rsidRDefault="00860D78" w:rsidP="00CD18E5">
            <w:pPr>
              <w:autoSpaceDE/>
              <w:autoSpaceDN/>
              <w:adjustRightInd/>
              <w:jc w:val="both"/>
              <w:rPr>
                <w:rFonts w:asciiTheme="minorHAnsi" w:hAnsiTheme="minorHAnsi" w:cs="Times New Roman"/>
                <w:color w:val="auto"/>
                <w:sz w:val="22"/>
                <w:szCs w:val="22"/>
              </w:rPr>
            </w:pPr>
          </w:p>
        </w:tc>
        <w:tc>
          <w:tcPr>
            <w:tcW w:w="1130" w:type="dxa"/>
            <w:shd w:val="clear" w:color="auto" w:fill="CDFFCD"/>
          </w:tcPr>
          <w:p w14:paraId="21752C4E" w14:textId="77777777" w:rsidR="00860D78" w:rsidRPr="00705BB3" w:rsidRDefault="00860D78" w:rsidP="00CD18E5">
            <w:pPr>
              <w:autoSpaceDE/>
              <w:autoSpaceDN/>
              <w:adjustRightInd/>
              <w:jc w:val="both"/>
              <w:rPr>
                <w:rFonts w:asciiTheme="minorHAnsi" w:hAnsiTheme="minorHAnsi" w:cs="Times New Roman"/>
                <w:color w:val="auto"/>
                <w:sz w:val="22"/>
                <w:szCs w:val="22"/>
              </w:rPr>
            </w:pPr>
          </w:p>
        </w:tc>
        <w:tc>
          <w:tcPr>
            <w:tcW w:w="1254" w:type="dxa"/>
            <w:shd w:val="clear" w:color="auto" w:fill="CDFFCD"/>
          </w:tcPr>
          <w:p w14:paraId="27317086" w14:textId="77777777" w:rsidR="00860D78" w:rsidRPr="00705BB3" w:rsidRDefault="00860D78" w:rsidP="00CD18E5">
            <w:pPr>
              <w:autoSpaceDE/>
              <w:autoSpaceDN/>
              <w:adjustRightInd/>
              <w:jc w:val="both"/>
              <w:rPr>
                <w:rFonts w:asciiTheme="minorHAnsi" w:hAnsiTheme="minorHAnsi" w:cs="Times New Roman"/>
                <w:color w:val="auto"/>
                <w:sz w:val="22"/>
                <w:szCs w:val="22"/>
              </w:rPr>
            </w:pPr>
          </w:p>
        </w:tc>
        <w:tc>
          <w:tcPr>
            <w:tcW w:w="1196" w:type="dxa"/>
            <w:shd w:val="clear" w:color="auto" w:fill="CDFFCD"/>
          </w:tcPr>
          <w:p w14:paraId="2EB68365" w14:textId="77777777" w:rsidR="00860D78" w:rsidRPr="00705BB3" w:rsidRDefault="00860D78" w:rsidP="00CD18E5">
            <w:pPr>
              <w:autoSpaceDE/>
              <w:autoSpaceDN/>
              <w:adjustRightInd/>
              <w:jc w:val="both"/>
              <w:rPr>
                <w:rFonts w:asciiTheme="minorHAnsi" w:hAnsiTheme="minorHAnsi" w:cs="Times New Roman"/>
                <w:color w:val="auto"/>
                <w:sz w:val="22"/>
                <w:szCs w:val="22"/>
              </w:rPr>
            </w:pPr>
          </w:p>
        </w:tc>
        <w:tc>
          <w:tcPr>
            <w:tcW w:w="3005" w:type="dxa"/>
            <w:shd w:val="clear" w:color="auto" w:fill="CDFFCD"/>
          </w:tcPr>
          <w:p w14:paraId="2ADB94CE" w14:textId="77777777" w:rsidR="00860D78" w:rsidRPr="00705BB3" w:rsidRDefault="00860D78" w:rsidP="00CD18E5">
            <w:pPr>
              <w:autoSpaceDE/>
              <w:autoSpaceDN/>
              <w:adjustRightInd/>
              <w:jc w:val="both"/>
              <w:rPr>
                <w:rFonts w:asciiTheme="minorHAnsi" w:hAnsiTheme="minorHAnsi" w:cs="Times New Roman"/>
                <w:color w:val="auto"/>
                <w:sz w:val="22"/>
                <w:szCs w:val="22"/>
              </w:rPr>
            </w:pPr>
          </w:p>
        </w:tc>
      </w:tr>
    </w:tbl>
    <w:p w14:paraId="254BD2CC" w14:textId="77777777" w:rsidR="00860D78" w:rsidRPr="006C43BC" w:rsidRDefault="00860D78" w:rsidP="00860D78">
      <w:pPr>
        <w:widowControl w:val="0"/>
        <w:rPr>
          <w:rFonts w:asciiTheme="minorHAnsi" w:hAnsiTheme="minorHAnsi" w:cs="Times New Roman"/>
        </w:rPr>
      </w:pPr>
    </w:p>
    <w:p w14:paraId="68E2B0B4" w14:textId="77777777" w:rsidR="00860D78" w:rsidRPr="006C43BC" w:rsidRDefault="00860D78" w:rsidP="00860D78">
      <w:pPr>
        <w:pStyle w:val="RqtSection"/>
      </w:pPr>
      <w:r w:rsidRPr="006C43BC">
        <w:t xml:space="preserve">Audit Team Evidence Reviewed </w:t>
      </w:r>
      <w:r w:rsidRPr="006C43BC">
        <w:rPr>
          <w:color w:val="FF0000"/>
        </w:rPr>
        <w:t>(</w:t>
      </w:r>
      <w:r w:rsidRPr="006C43BC">
        <w:rPr>
          <w:rFonts w:eastAsia="Calibri"/>
          <w:color w:val="FF0000"/>
          <w:sz w:val="22"/>
          <w:szCs w:val="22"/>
        </w:rPr>
        <w:t xml:space="preserve">This section </w:t>
      </w:r>
      <w:r>
        <w:rPr>
          <w:rFonts w:eastAsia="Calibri"/>
          <w:color w:val="FF0000"/>
          <w:sz w:val="22"/>
          <w:szCs w:val="22"/>
        </w:rPr>
        <w:t>to</w:t>
      </w:r>
      <w:r w:rsidRPr="006C43BC">
        <w:rPr>
          <w:rFonts w:eastAsia="Calibri"/>
          <w:color w:val="FF0000"/>
          <w:sz w:val="22"/>
          <w:szCs w:val="22"/>
        </w:rPr>
        <w:t xml:space="preserve"> be completed by the Compliance Enforcement Authority)</w:t>
      </w:r>
      <w:r w:rsidRPr="006C43BC">
        <w:rPr>
          <w:rFonts w:eastAsia="Calibri"/>
          <w:sz w:val="22"/>
          <w:szCs w:val="22"/>
        </w:rPr>
        <w:t>:</w:t>
      </w:r>
    </w:p>
    <w:tbl>
      <w:tblPr>
        <w:tblStyle w:val="TableGrid"/>
        <w:tblW w:w="0" w:type="auto"/>
        <w:tblLook w:val="04A0" w:firstRow="1" w:lastRow="0" w:firstColumn="1" w:lastColumn="0" w:noHBand="0" w:noVBand="1"/>
      </w:tblPr>
      <w:tblGrid>
        <w:gridCol w:w="11016"/>
      </w:tblGrid>
      <w:tr w:rsidR="00860D78" w:rsidRPr="00705BB3" w14:paraId="6835DB51" w14:textId="77777777" w:rsidTr="00CD18E5">
        <w:tc>
          <w:tcPr>
            <w:tcW w:w="11016" w:type="dxa"/>
            <w:shd w:val="clear" w:color="auto" w:fill="auto"/>
          </w:tcPr>
          <w:p w14:paraId="5BA1C600" w14:textId="77777777" w:rsidR="00860D78" w:rsidRPr="00705BB3" w:rsidRDefault="00860D78" w:rsidP="00CD18E5">
            <w:pPr>
              <w:widowControl w:val="0"/>
              <w:rPr>
                <w:rFonts w:asciiTheme="minorHAnsi" w:hAnsiTheme="minorHAnsi" w:cs="Times New Roman"/>
                <w:sz w:val="22"/>
                <w:szCs w:val="22"/>
              </w:rPr>
            </w:pPr>
          </w:p>
        </w:tc>
      </w:tr>
      <w:tr w:rsidR="00860D78" w:rsidRPr="00705BB3" w14:paraId="2884BB42" w14:textId="77777777" w:rsidTr="00CD18E5">
        <w:tc>
          <w:tcPr>
            <w:tcW w:w="11016" w:type="dxa"/>
            <w:shd w:val="clear" w:color="auto" w:fill="auto"/>
          </w:tcPr>
          <w:p w14:paraId="752BB326" w14:textId="77777777" w:rsidR="00860D78" w:rsidRPr="00705BB3" w:rsidRDefault="00860D78" w:rsidP="00CD18E5">
            <w:pPr>
              <w:widowControl w:val="0"/>
              <w:rPr>
                <w:rFonts w:asciiTheme="minorHAnsi" w:hAnsiTheme="minorHAnsi" w:cs="Times New Roman"/>
                <w:sz w:val="22"/>
                <w:szCs w:val="22"/>
              </w:rPr>
            </w:pPr>
          </w:p>
        </w:tc>
      </w:tr>
      <w:tr w:rsidR="00860D78" w:rsidRPr="00705BB3" w14:paraId="21619209" w14:textId="77777777" w:rsidTr="00CD18E5">
        <w:tc>
          <w:tcPr>
            <w:tcW w:w="11016" w:type="dxa"/>
            <w:shd w:val="clear" w:color="auto" w:fill="auto"/>
          </w:tcPr>
          <w:p w14:paraId="07108F99" w14:textId="77777777" w:rsidR="00860D78" w:rsidRPr="00705BB3" w:rsidRDefault="00860D78" w:rsidP="00CD18E5">
            <w:pPr>
              <w:widowControl w:val="0"/>
              <w:rPr>
                <w:rFonts w:asciiTheme="minorHAnsi" w:hAnsiTheme="minorHAnsi" w:cs="Times New Roman"/>
                <w:sz w:val="22"/>
                <w:szCs w:val="22"/>
              </w:rPr>
            </w:pPr>
          </w:p>
        </w:tc>
      </w:tr>
    </w:tbl>
    <w:p w14:paraId="372C389D" w14:textId="77777777" w:rsidR="00CC61C7" w:rsidRPr="006C43BC" w:rsidRDefault="00CC61C7" w:rsidP="00860D78">
      <w:pPr>
        <w:widowControl w:val="0"/>
        <w:rPr>
          <w:rFonts w:asciiTheme="minorHAnsi" w:hAnsiTheme="minorHAnsi" w:cs="Times New Roman"/>
        </w:rPr>
      </w:pPr>
    </w:p>
    <w:p w14:paraId="3684B49B" w14:textId="77777777" w:rsidR="00860D78" w:rsidRPr="00722443" w:rsidRDefault="00860D78" w:rsidP="00860D78">
      <w:pPr>
        <w:pStyle w:val="RqtSection"/>
        <w:rPr>
          <w14:shadow w14:blurRad="50800" w14:dist="38100" w14:dir="2700000" w14:sx="100000" w14:sy="100000" w14:kx="0" w14:ky="0" w14:algn="tl">
            <w14:srgbClr w14:val="000000">
              <w14:alpha w14:val="60000"/>
            </w14:srgbClr>
          </w14:shadow>
        </w:rPr>
      </w:pPr>
      <w:r w:rsidRPr="00F548BE">
        <w:t xml:space="preserve">Compliance Assessment Approach Specific to </w:t>
      </w:r>
      <w:r>
        <w:t>BAL-003-1</w:t>
      </w:r>
      <w:r w:rsidRPr="00F548BE">
        <w:t>, R</w:t>
      </w:r>
      <w:r w:rsidR="00A41D5F">
        <w:t>4</w:t>
      </w:r>
    </w:p>
    <w:p w14:paraId="1C11626C" w14:textId="77777777" w:rsidR="00860D78" w:rsidRPr="006C43BC" w:rsidRDefault="00860D78" w:rsidP="00860D78">
      <w:pPr>
        <w:tabs>
          <w:tab w:val="left" w:pos="1080"/>
        </w:tabs>
        <w:rPr>
          <w:rFonts w:asciiTheme="minorHAnsi" w:hAnsiTheme="minorHAnsi"/>
          <w:b/>
          <w:i/>
          <w:color w:val="FF0000"/>
        </w:rPr>
      </w:pPr>
      <w:r w:rsidRPr="006C43BC">
        <w:rPr>
          <w:rFonts w:asciiTheme="minorHAnsi" w:hAnsiTheme="minorHAnsi"/>
          <w:b/>
          <w:i/>
          <w:color w:val="FF0000"/>
        </w:rPr>
        <w:t xml:space="preserve">This section </w:t>
      </w:r>
      <w:r>
        <w:rPr>
          <w:rFonts w:asciiTheme="minorHAnsi" w:hAnsiTheme="minorHAnsi"/>
          <w:b/>
          <w:i/>
          <w:color w:val="FF0000"/>
        </w:rPr>
        <w:t>to</w:t>
      </w:r>
      <w:r w:rsidRPr="006C43BC">
        <w:rPr>
          <w:rFonts w:asciiTheme="minorHAnsi" w:hAnsiTheme="minorHAnsi"/>
          <w:b/>
          <w:i/>
          <w:color w:val="FF0000"/>
        </w:rPr>
        <w:t xml:space="preserve"> be completed by the Compliance Enforcement Authority</w:t>
      </w:r>
    </w:p>
    <w:tbl>
      <w:tblPr>
        <w:tblStyle w:val="TableGrid"/>
        <w:tblW w:w="0" w:type="auto"/>
        <w:tblLook w:val="04A0" w:firstRow="1" w:lastRow="0" w:firstColumn="1" w:lastColumn="0" w:noHBand="0" w:noVBand="1"/>
      </w:tblPr>
      <w:tblGrid>
        <w:gridCol w:w="378"/>
        <w:gridCol w:w="10638"/>
      </w:tblGrid>
      <w:tr w:rsidR="00417A89" w:rsidRPr="00705BB3" w14:paraId="1B41698B" w14:textId="77777777" w:rsidTr="00CD18E5">
        <w:tc>
          <w:tcPr>
            <w:tcW w:w="378" w:type="dxa"/>
          </w:tcPr>
          <w:p w14:paraId="61F980FB" w14:textId="77777777" w:rsidR="00417A89" w:rsidRPr="00705BB3" w:rsidRDefault="00417A89" w:rsidP="00CD18E5">
            <w:pPr>
              <w:widowControl w:val="0"/>
              <w:tabs>
                <w:tab w:val="left" w:pos="0"/>
                <w:tab w:val="left" w:pos="900"/>
                <w:tab w:val="left" w:pos="6360"/>
              </w:tabs>
              <w:rPr>
                <w:rFonts w:asciiTheme="minorHAnsi" w:hAnsiTheme="minorHAnsi" w:cs="Times New Roman"/>
                <w:bCs/>
                <w:i/>
              </w:rPr>
            </w:pPr>
          </w:p>
        </w:tc>
        <w:tc>
          <w:tcPr>
            <w:tcW w:w="10638" w:type="dxa"/>
            <w:tcBorders>
              <w:bottom w:val="single" w:sz="4" w:space="0" w:color="auto"/>
            </w:tcBorders>
            <w:shd w:val="clear" w:color="auto" w:fill="DCDCFF"/>
          </w:tcPr>
          <w:p w14:paraId="3BD5FC6B" w14:textId="77777777" w:rsidR="00417A89" w:rsidRPr="00A90502" w:rsidRDefault="006C7D88" w:rsidP="00A90502">
            <w:pPr>
              <w:widowControl w:val="0"/>
              <w:tabs>
                <w:tab w:val="left" w:pos="0"/>
                <w:tab w:val="left" w:pos="900"/>
                <w:tab w:val="left" w:pos="6360"/>
              </w:tabs>
              <w:rPr>
                <w:rFonts w:asciiTheme="minorHAnsi" w:hAnsiTheme="minorHAnsi" w:cs="Times New Roman"/>
                <w:color w:val="auto"/>
              </w:rPr>
            </w:pPr>
            <w:r w:rsidRPr="00A90502">
              <w:rPr>
                <w:rFonts w:asciiTheme="minorHAnsi" w:hAnsiTheme="minorHAnsi" w:cs="Times New Roman"/>
                <w:color w:val="auto"/>
              </w:rPr>
              <w:t xml:space="preserve">Verify </w:t>
            </w:r>
            <w:r w:rsidR="00CC61C7" w:rsidRPr="00A90502">
              <w:rPr>
                <w:rFonts w:asciiTheme="minorHAnsi" w:hAnsiTheme="minorHAnsi" w:cs="Times New Roman"/>
                <w:color w:val="auto"/>
              </w:rPr>
              <w:t xml:space="preserve">that the applicable </w:t>
            </w:r>
            <w:r w:rsidR="00A90502">
              <w:rPr>
                <w:rFonts w:asciiTheme="minorHAnsi" w:hAnsiTheme="minorHAnsi" w:cs="Times New Roman"/>
                <w:color w:val="auto"/>
              </w:rPr>
              <w:t>entity</w:t>
            </w:r>
            <w:r w:rsidRPr="00A90502">
              <w:rPr>
                <w:rFonts w:asciiTheme="minorHAnsi" w:hAnsiTheme="minorHAnsi" w:cs="Times New Roman"/>
                <w:color w:val="auto"/>
              </w:rPr>
              <w:t xml:space="preserve"> ACE calculation Frequency Bias Setting </w:t>
            </w:r>
            <w:r w:rsidR="00CC61C7" w:rsidRPr="00A90502">
              <w:rPr>
                <w:rFonts w:asciiTheme="minorHAnsi" w:hAnsiTheme="minorHAnsi" w:cs="Times New Roman"/>
                <w:color w:val="auto"/>
              </w:rPr>
              <w:t xml:space="preserve">represents the Frequency Bias Setting </w:t>
            </w:r>
            <w:r w:rsidRPr="00A90502">
              <w:rPr>
                <w:rFonts w:asciiTheme="minorHAnsi" w:hAnsiTheme="minorHAnsi" w:cs="Times New Roman"/>
                <w:color w:val="auto"/>
              </w:rPr>
              <w:t xml:space="preserve">for the combined Balancing </w:t>
            </w:r>
            <w:r w:rsidR="00CC61C7" w:rsidRPr="00A90502">
              <w:rPr>
                <w:rFonts w:asciiTheme="minorHAnsi" w:hAnsiTheme="minorHAnsi" w:cs="Times New Roman"/>
                <w:color w:val="auto"/>
              </w:rPr>
              <w:t>Authority and is equivalent to either:</w:t>
            </w:r>
          </w:p>
        </w:tc>
      </w:tr>
      <w:tr w:rsidR="00417A89" w:rsidRPr="00705BB3" w14:paraId="6162F72A" w14:textId="77777777" w:rsidTr="00CD18E5">
        <w:tc>
          <w:tcPr>
            <w:tcW w:w="378" w:type="dxa"/>
          </w:tcPr>
          <w:p w14:paraId="377AB6B7" w14:textId="77777777" w:rsidR="00417A89" w:rsidRPr="00705BB3" w:rsidRDefault="00417A89" w:rsidP="00CD18E5">
            <w:pPr>
              <w:widowControl w:val="0"/>
              <w:tabs>
                <w:tab w:val="left" w:pos="0"/>
                <w:tab w:val="left" w:pos="900"/>
                <w:tab w:val="left" w:pos="6360"/>
              </w:tabs>
              <w:rPr>
                <w:rFonts w:asciiTheme="minorHAnsi" w:hAnsiTheme="minorHAnsi" w:cs="Times New Roman"/>
                <w:bCs/>
                <w:i/>
              </w:rPr>
            </w:pPr>
          </w:p>
        </w:tc>
        <w:tc>
          <w:tcPr>
            <w:tcW w:w="10638" w:type="dxa"/>
            <w:tcBorders>
              <w:bottom w:val="single" w:sz="4" w:space="0" w:color="auto"/>
            </w:tcBorders>
            <w:shd w:val="clear" w:color="auto" w:fill="DCDCFF"/>
          </w:tcPr>
          <w:p w14:paraId="79C04D50" w14:textId="77777777" w:rsidR="00417A89" w:rsidRPr="00A90502" w:rsidRDefault="00CC61C7" w:rsidP="00CC61C7">
            <w:pPr>
              <w:pStyle w:val="Requirement"/>
              <w:numPr>
                <w:ilvl w:val="1"/>
                <w:numId w:val="35"/>
              </w:numPr>
              <w:autoSpaceDE w:val="0"/>
              <w:autoSpaceDN w:val="0"/>
              <w:adjustRightInd w:val="0"/>
              <w:spacing w:after="0"/>
              <w:rPr>
                <w:rFonts w:asciiTheme="minorHAnsi" w:hAnsiTheme="minorHAnsi"/>
              </w:rPr>
            </w:pPr>
            <w:r w:rsidRPr="00A90502">
              <w:rPr>
                <w:rFonts w:asciiTheme="minorHAnsi" w:hAnsiTheme="minorHAnsi"/>
              </w:rPr>
              <w:t>The sum of the Frequency Bias Settings as shown on FRS Form 1 and FRS Form 2 for the participating Balancing Authorities as validated by the ERO, or</w:t>
            </w:r>
          </w:p>
        </w:tc>
      </w:tr>
      <w:tr w:rsidR="00417A89" w:rsidRPr="00705BB3" w14:paraId="4D675740" w14:textId="77777777" w:rsidTr="00CD18E5">
        <w:tc>
          <w:tcPr>
            <w:tcW w:w="378" w:type="dxa"/>
          </w:tcPr>
          <w:p w14:paraId="2CB0DEE6" w14:textId="77777777" w:rsidR="00417A89" w:rsidRPr="00705BB3" w:rsidRDefault="00417A89" w:rsidP="00CD18E5">
            <w:pPr>
              <w:widowControl w:val="0"/>
              <w:tabs>
                <w:tab w:val="left" w:pos="0"/>
                <w:tab w:val="left" w:pos="900"/>
                <w:tab w:val="left" w:pos="6360"/>
              </w:tabs>
              <w:rPr>
                <w:rFonts w:asciiTheme="minorHAnsi" w:hAnsiTheme="minorHAnsi" w:cs="Times New Roman"/>
                <w:bCs/>
                <w:i/>
              </w:rPr>
            </w:pPr>
          </w:p>
        </w:tc>
        <w:tc>
          <w:tcPr>
            <w:tcW w:w="10638" w:type="dxa"/>
            <w:tcBorders>
              <w:bottom w:val="single" w:sz="4" w:space="0" w:color="auto"/>
            </w:tcBorders>
            <w:shd w:val="clear" w:color="auto" w:fill="DCDCFF"/>
          </w:tcPr>
          <w:p w14:paraId="1863F2D3" w14:textId="77777777" w:rsidR="00417A89" w:rsidRPr="00A90502" w:rsidRDefault="00CC61C7" w:rsidP="00CC61C7">
            <w:pPr>
              <w:pStyle w:val="Requirement"/>
              <w:numPr>
                <w:ilvl w:val="1"/>
                <w:numId w:val="35"/>
              </w:numPr>
              <w:autoSpaceDE w:val="0"/>
              <w:autoSpaceDN w:val="0"/>
              <w:adjustRightInd w:val="0"/>
              <w:spacing w:after="0"/>
              <w:rPr>
                <w:rFonts w:asciiTheme="minorHAnsi" w:hAnsiTheme="minorHAnsi"/>
              </w:rPr>
            </w:pPr>
            <w:r w:rsidRPr="00A90502">
              <w:rPr>
                <w:rFonts w:asciiTheme="minorHAnsi" w:hAnsiTheme="minorHAnsi"/>
              </w:rPr>
              <w:t>The Frequency Bias Setting shown on FRS Form 1 and FRS Form 2 for the entirety of the participating Balancing Authorities’ Areas.</w:t>
            </w:r>
          </w:p>
        </w:tc>
      </w:tr>
      <w:tr w:rsidR="00417A89" w:rsidRPr="006C43BC" w14:paraId="4477DC34" w14:textId="77777777" w:rsidTr="00CD18E5">
        <w:tc>
          <w:tcPr>
            <w:tcW w:w="11016" w:type="dxa"/>
            <w:gridSpan w:val="2"/>
            <w:shd w:val="clear" w:color="auto" w:fill="DCDCFF"/>
          </w:tcPr>
          <w:p w14:paraId="108B20D9" w14:textId="77777777" w:rsidR="00417A89" w:rsidRPr="006C43BC" w:rsidRDefault="00417A89" w:rsidP="00F2211B">
            <w:pPr>
              <w:widowControl w:val="0"/>
              <w:tabs>
                <w:tab w:val="left" w:pos="0"/>
                <w:tab w:val="left" w:pos="801"/>
              </w:tabs>
              <w:rPr>
                <w:rFonts w:asciiTheme="minorHAnsi" w:hAnsiTheme="minorHAnsi" w:cs="Times New Roman"/>
                <w:bCs/>
                <w:color w:val="auto"/>
              </w:rPr>
            </w:pPr>
            <w:r w:rsidRPr="006C43BC">
              <w:rPr>
                <w:rFonts w:asciiTheme="minorHAnsi" w:hAnsiTheme="minorHAnsi" w:cs="Times New Roman"/>
                <w:b/>
                <w:bCs/>
                <w:color w:val="auto"/>
              </w:rPr>
              <w:t>Note to Auditor:</w:t>
            </w:r>
            <w:r w:rsidRPr="006C43BC">
              <w:rPr>
                <w:rFonts w:asciiTheme="minorHAnsi" w:hAnsiTheme="minorHAnsi" w:cs="Times New Roman"/>
                <w:bCs/>
                <w:color w:val="auto"/>
              </w:rPr>
              <w:t xml:space="preserve"> </w:t>
            </w:r>
            <w:r>
              <w:rPr>
                <w:rFonts w:asciiTheme="minorHAnsi" w:hAnsiTheme="minorHAnsi" w:cs="Times New Roman"/>
                <w:bCs/>
                <w:color w:val="auto"/>
              </w:rPr>
              <w:t>Effective date of R4 is 4/1/15</w:t>
            </w:r>
            <w:r w:rsidR="00F2211B">
              <w:rPr>
                <w:rFonts w:asciiTheme="minorHAnsi" w:hAnsiTheme="minorHAnsi" w:cs="Times New Roman"/>
                <w:bCs/>
                <w:color w:val="auto"/>
              </w:rPr>
              <w:t xml:space="preserve"> however compliance enforcement will not begin until 4/1/16 after calculation of the 2016 Frequency Bias Setting. See the attached Implementation Plan Timeline in the Additional Information section of this RSAW for more details.</w:t>
            </w:r>
            <w:r w:rsidR="00CC61C7">
              <w:rPr>
                <w:rFonts w:asciiTheme="minorHAnsi" w:hAnsiTheme="minorHAnsi" w:cs="Times New Roman"/>
                <w:bCs/>
                <w:color w:val="auto"/>
              </w:rPr>
              <w:t xml:space="preserve"> </w:t>
            </w:r>
          </w:p>
        </w:tc>
      </w:tr>
    </w:tbl>
    <w:p w14:paraId="454799A5" w14:textId="77777777" w:rsidR="00860D78" w:rsidRPr="006C43BC" w:rsidRDefault="00860D78" w:rsidP="00860D78">
      <w:pPr>
        <w:widowControl w:val="0"/>
        <w:tabs>
          <w:tab w:val="left" w:pos="0"/>
        </w:tabs>
        <w:rPr>
          <w:rFonts w:asciiTheme="minorHAnsi" w:hAnsiTheme="minorHAnsi" w:cs="Times New Roman"/>
          <w:b/>
          <w:bCs/>
        </w:rPr>
      </w:pPr>
    </w:p>
    <w:p w14:paraId="66DE3837" w14:textId="77777777" w:rsidR="00860D78" w:rsidRDefault="00860D78" w:rsidP="00860D78">
      <w:pPr>
        <w:autoSpaceDE/>
        <w:autoSpaceDN/>
        <w:adjustRightInd/>
        <w:rPr>
          <w:rFonts w:asciiTheme="minorHAnsi" w:hAnsiTheme="minorHAnsi" w:cs="Times New Roman"/>
          <w:b/>
          <w:u w:val="single"/>
        </w:rPr>
      </w:pPr>
    </w:p>
    <w:p w14:paraId="761F77AF" w14:textId="77777777" w:rsidR="00860D78" w:rsidRPr="006C43BC" w:rsidRDefault="00860D78" w:rsidP="00860D78">
      <w:pPr>
        <w:pStyle w:val="RqtSection"/>
        <w:rPr>
          <w:color w:val="264D74"/>
        </w:rPr>
      </w:pPr>
      <w:r w:rsidRPr="006C43BC">
        <w:t>Auditor</w:t>
      </w:r>
      <w:r>
        <w:t xml:space="preserve"> </w:t>
      </w:r>
      <w:r w:rsidRPr="006C43BC">
        <w:t>Notes:</w:t>
      </w:r>
      <w:r w:rsidRPr="006C43BC">
        <w:rPr>
          <w:color w:val="264D74"/>
        </w:rPr>
        <w:t xml:space="preserve"> </w:t>
      </w:r>
    </w:p>
    <w:p w14:paraId="303F6F62" w14:textId="77777777" w:rsidR="00860D78" w:rsidRDefault="00860D78" w:rsidP="00860D78">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p>
    <w:p w14:paraId="0CA0D15B" w14:textId="77777777" w:rsidR="00860D78" w:rsidRDefault="00860D78" w:rsidP="00860D78">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p>
    <w:p w14:paraId="108C3FDE" w14:textId="77777777" w:rsidR="00860D78" w:rsidRDefault="00860D78" w:rsidP="00860D78">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p>
    <w:p w14:paraId="6F7AD6C7" w14:textId="77777777" w:rsidR="00860D78" w:rsidRDefault="00860D78" w:rsidP="00860D78">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p>
    <w:p w14:paraId="568E73CC" w14:textId="77777777" w:rsidR="00860D78" w:rsidRDefault="00860D78" w:rsidP="00860D78">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p>
    <w:p w14:paraId="31FD3B57" w14:textId="77777777" w:rsidR="00860D78" w:rsidRDefault="00860D78" w:rsidP="00860D78">
      <w:pPr>
        <w:pStyle w:val="SectHead"/>
      </w:pPr>
    </w:p>
    <w:p w14:paraId="5ADA5777" w14:textId="77777777" w:rsidR="00564AE6" w:rsidRDefault="00564AE6" w:rsidP="00564AE6">
      <w:pPr>
        <w:autoSpaceDE/>
        <w:autoSpaceDN/>
        <w:adjustRightInd/>
        <w:rPr>
          <w:rFonts w:asciiTheme="minorHAnsi" w:hAnsiTheme="minorHAnsi" w:cs="Times New Roman"/>
          <w:b/>
          <w:u w:val="single"/>
        </w:rPr>
      </w:pPr>
      <w:r>
        <w:rPr>
          <w:rFonts w:asciiTheme="minorHAnsi" w:hAnsiTheme="minorHAnsi" w:cs="Times New Roman"/>
          <w:b/>
          <w:u w:val="single"/>
        </w:rPr>
        <w:br w:type="page"/>
      </w:r>
    </w:p>
    <w:p w14:paraId="055A486D" w14:textId="77777777" w:rsidR="003C20AB" w:rsidRPr="008F56D6" w:rsidRDefault="009E11CF" w:rsidP="007D62B4">
      <w:pPr>
        <w:pStyle w:val="SectHead"/>
      </w:pPr>
      <w:r w:rsidRPr="002A01BD">
        <w:lastRenderedPageBreak/>
        <w:t>Additional</w:t>
      </w:r>
      <w:r w:rsidR="003C20AB" w:rsidRPr="002A01BD">
        <w:t xml:space="preserve"> I</w:t>
      </w:r>
      <w:r w:rsidR="00047231" w:rsidRPr="002A01BD">
        <w:t>n</w:t>
      </w:r>
      <w:r w:rsidR="00353E3C" w:rsidRPr="002A01BD">
        <w:t>formation</w:t>
      </w:r>
      <w:bookmarkEnd w:id="2"/>
      <w:r w:rsidR="00FD4903" w:rsidRPr="002A01BD">
        <w:t>:</w:t>
      </w:r>
    </w:p>
    <w:p w14:paraId="7399290E" w14:textId="77777777" w:rsidR="007E0126" w:rsidRDefault="00362E41">
      <w:pPr>
        <w:autoSpaceDE/>
        <w:autoSpaceDN/>
        <w:adjustRightInd/>
        <w:rPr>
          <w:rFonts w:asciiTheme="minorHAnsi" w:hAnsiTheme="minorHAnsi"/>
        </w:rPr>
      </w:pPr>
      <w:r>
        <w:rPr>
          <w:rFonts w:asciiTheme="minorHAnsi" w:hAnsiTheme="minorHAnsi"/>
        </w:rPr>
        <w:object w:dxaOrig="2069" w:dyaOrig="1320" w14:anchorId="2C0E0CD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5pt;height:49.5pt" o:ole="">
            <v:imagedata r:id="rId9" o:title=""/>
          </v:shape>
          <o:OLEObject Type="Embed" ProgID="Acrobat.Document.11" ShapeID="_x0000_i1025" DrawAspect="Icon" ObjectID="_1476002200" r:id="rId10"/>
        </w:object>
      </w:r>
      <w:r>
        <w:rPr>
          <w:rFonts w:asciiTheme="minorHAnsi" w:hAnsiTheme="minorHAnsi"/>
        </w:rPr>
        <w:object w:dxaOrig="2069" w:dyaOrig="1320" w14:anchorId="320F8207">
          <v:shape id="_x0000_i1026" type="#_x0000_t75" style="width:103.5pt;height:66pt" o:ole="">
            <v:imagedata r:id="rId11" o:title=""/>
          </v:shape>
          <o:OLEObject Type="Embed" ProgID="Acrobat.Document.11" ShapeID="_x0000_i1026" DrawAspect="Icon" ObjectID="_1476002201" r:id="rId12"/>
        </w:object>
      </w:r>
    </w:p>
    <w:p w14:paraId="55C8E569" w14:textId="77777777" w:rsidR="00537BA5" w:rsidRPr="006C43BC" w:rsidRDefault="00537BA5">
      <w:pPr>
        <w:autoSpaceDE/>
        <w:autoSpaceDN/>
        <w:adjustRightInd/>
        <w:rPr>
          <w:rFonts w:asciiTheme="minorHAnsi" w:hAnsiTheme="minorHAnsi"/>
        </w:rPr>
      </w:pPr>
    </w:p>
    <w:p w14:paraId="1715D992" w14:textId="77777777" w:rsidR="00CC7E3E" w:rsidRPr="006C43BC" w:rsidRDefault="00CC7E3E" w:rsidP="00D97E2A">
      <w:pPr>
        <w:pStyle w:val="SubHead"/>
      </w:pPr>
      <w:bookmarkStart w:id="3" w:name="_Toc330463565"/>
      <w:r w:rsidRPr="006C43BC">
        <w:rPr>
          <w:rStyle w:val="SubtitleChar"/>
          <w:rFonts w:asciiTheme="minorHAnsi" w:hAnsiTheme="minorHAnsi" w:cs="Tahoma"/>
          <w:i w:val="0"/>
          <w:color w:val="auto"/>
        </w:rPr>
        <w:t>Reliability Standard</w:t>
      </w:r>
    </w:p>
    <w:p w14:paraId="3C486325" w14:textId="77777777" w:rsidR="007A379C" w:rsidRDefault="007A379C" w:rsidP="00CC7E3E">
      <w:pPr>
        <w:rPr>
          <w:rFonts w:asciiTheme="minorHAnsi" w:hAnsiTheme="minorHAnsi"/>
        </w:rPr>
      </w:pPr>
      <w:r w:rsidRPr="007A379C">
        <w:rPr>
          <w:rFonts w:asciiTheme="minorHAnsi" w:hAnsiTheme="minorHAnsi"/>
        </w:rPr>
        <w:t xml:space="preserve">In addition to the Reliability Standard, there is </w:t>
      </w:r>
      <w:r>
        <w:rPr>
          <w:rFonts w:asciiTheme="minorHAnsi" w:hAnsiTheme="minorHAnsi"/>
        </w:rPr>
        <w:t>background information</w:t>
      </w:r>
      <w:r w:rsidRPr="007A379C">
        <w:rPr>
          <w:rFonts w:asciiTheme="minorHAnsi" w:hAnsiTheme="minorHAnsi"/>
        </w:rPr>
        <w:t xml:space="preserve"> available on the NERC Web Site</w:t>
      </w:r>
      <w:r w:rsidR="00C20D93" w:rsidRPr="00C20D93">
        <w:rPr>
          <w:rFonts w:asciiTheme="minorHAnsi" w:hAnsiTheme="minorHAnsi"/>
        </w:rPr>
        <w:t xml:space="preserve"> </w:t>
      </w:r>
      <w:r w:rsidR="00C20D93">
        <w:rPr>
          <w:rFonts w:asciiTheme="minorHAnsi" w:hAnsiTheme="minorHAnsi"/>
        </w:rPr>
        <w:t xml:space="preserve">under </w:t>
      </w:r>
      <w:r w:rsidR="00C20D93" w:rsidRPr="00C20D93">
        <w:rPr>
          <w:rFonts w:asciiTheme="minorHAnsi" w:hAnsiTheme="minorHAnsi"/>
          <w:i/>
        </w:rPr>
        <w:t>Project 2007-12 Frequency Response</w:t>
      </w:r>
      <w:r w:rsidR="00C20D93">
        <w:rPr>
          <w:rFonts w:asciiTheme="minorHAnsi" w:hAnsiTheme="minorHAnsi"/>
        </w:rPr>
        <w:t>.</w:t>
      </w:r>
    </w:p>
    <w:p w14:paraId="4010699E" w14:textId="77777777" w:rsidR="007A379C" w:rsidRDefault="007A379C" w:rsidP="00CC7E3E">
      <w:pPr>
        <w:rPr>
          <w:rFonts w:asciiTheme="minorHAnsi" w:hAnsiTheme="minorHAnsi"/>
        </w:rPr>
      </w:pPr>
    </w:p>
    <w:p w14:paraId="50B0B0CF" w14:textId="77777777" w:rsidR="00567642" w:rsidRDefault="00567642" w:rsidP="00CC7E3E">
      <w:pPr>
        <w:rPr>
          <w:rFonts w:asciiTheme="minorHAnsi" w:hAnsiTheme="minorHAnsi"/>
        </w:rPr>
      </w:pPr>
      <w:r>
        <w:rPr>
          <w:rFonts w:asciiTheme="minorHAnsi" w:hAnsiTheme="minorHAnsi"/>
        </w:rPr>
        <w:t>Capitalized terms in the Reliability Standard refer to terms in the NERC Glossary, which may be found on the NERC Web Site.</w:t>
      </w:r>
    </w:p>
    <w:p w14:paraId="257BC9F2" w14:textId="77777777" w:rsidR="00ED6C9C" w:rsidRPr="006C43BC" w:rsidRDefault="00ED6C9C" w:rsidP="00CC7E3E">
      <w:pPr>
        <w:rPr>
          <w:rFonts w:asciiTheme="minorHAnsi" w:hAnsiTheme="minorHAnsi"/>
        </w:rPr>
      </w:pPr>
    </w:p>
    <w:p w14:paraId="18FF0D1A" w14:textId="77777777" w:rsidR="00490283" w:rsidRPr="006C43BC" w:rsidRDefault="00490283" w:rsidP="00D97E2A">
      <w:pPr>
        <w:pStyle w:val="SubHead"/>
        <w:rPr>
          <w:i/>
        </w:rPr>
      </w:pPr>
      <w:bookmarkStart w:id="4" w:name="_Toc323042589"/>
      <w:bookmarkStart w:id="5" w:name="_Toc330463566"/>
      <w:bookmarkEnd w:id="3"/>
      <w:r w:rsidRPr="006C43BC">
        <w:t>Sampling Methodology</w:t>
      </w:r>
      <w:bookmarkEnd w:id="4"/>
      <w:bookmarkEnd w:id="5"/>
      <w:r w:rsidR="002A01BD">
        <w:t xml:space="preserve"> </w:t>
      </w:r>
    </w:p>
    <w:p w14:paraId="0BA65D2A" w14:textId="77777777" w:rsidR="00490283" w:rsidRPr="006C43BC" w:rsidRDefault="00490283" w:rsidP="00490283">
      <w:pPr>
        <w:rPr>
          <w:rFonts w:asciiTheme="minorHAnsi" w:hAnsiTheme="minorHAnsi" w:cs="Calibri"/>
        </w:rPr>
      </w:pPr>
      <w:r w:rsidRPr="006C43BC">
        <w:rPr>
          <w:rFonts w:asciiTheme="minorHAnsi" w:hAnsiTheme="minorHAnsi" w:cs="Calibri"/>
        </w:rPr>
        <w:t>Sampling is essential for auditing compliance with NERC Reliability Standards since it is not always possible</w:t>
      </w:r>
    </w:p>
    <w:p w14:paraId="0850C903" w14:textId="77777777" w:rsidR="00490283" w:rsidRPr="006C43BC" w:rsidRDefault="00490283" w:rsidP="00490283">
      <w:pPr>
        <w:rPr>
          <w:rFonts w:asciiTheme="minorHAnsi" w:hAnsiTheme="minorHAnsi"/>
        </w:rPr>
      </w:pPr>
      <w:proofErr w:type="gramStart"/>
      <w:r w:rsidRPr="006C43BC">
        <w:rPr>
          <w:rFonts w:asciiTheme="minorHAnsi" w:hAnsiTheme="minorHAnsi" w:cs="Calibri"/>
        </w:rPr>
        <w:t>or</w:t>
      </w:r>
      <w:proofErr w:type="gramEnd"/>
      <w:r w:rsidRPr="006C43BC">
        <w:rPr>
          <w:rFonts w:asciiTheme="minorHAnsi" w:hAnsiTheme="minorHAnsi" w:cs="Calibri"/>
        </w:rPr>
        <w:t xml:space="preserve"> practical to test 100% of either the equipment, documentation, or both, associated with the full suite of enforceable standards. </w:t>
      </w:r>
      <w:r w:rsidRPr="006C43BC">
        <w:rPr>
          <w:rFonts w:asciiTheme="minorHAnsi" w:hAnsiTheme="minorHAnsi"/>
        </w:rPr>
        <w:t xml:space="preserve">The </w:t>
      </w:r>
      <w:r w:rsidR="007E0126" w:rsidRPr="00EC73F1">
        <w:rPr>
          <w:rFonts w:asciiTheme="minorHAnsi" w:hAnsiTheme="minorHAnsi" w:cs="Times New Roman"/>
        </w:rPr>
        <w:t>Sampling Methodology Guidelines and Criteria</w:t>
      </w:r>
      <w:r w:rsidR="00BB7C45">
        <w:rPr>
          <w:rFonts w:asciiTheme="minorHAnsi" w:hAnsiTheme="minorHAnsi" w:cs="Times New Roman"/>
        </w:rPr>
        <w:t xml:space="preserve"> (see NERC website)</w:t>
      </w:r>
      <w:r w:rsidRPr="006C43BC">
        <w:rPr>
          <w:rFonts w:asciiTheme="minorHAnsi" w:hAnsiTheme="minorHAnsi"/>
        </w:rPr>
        <w:t xml:space="preserve">, or sample guidelines, provided by the Electric Reliability Organization help to establish a minimum sample set for monitoring and enforcement uses in audits of NERC Reliability Standards. </w:t>
      </w:r>
    </w:p>
    <w:p w14:paraId="1E3C26C6" w14:textId="77777777" w:rsidR="00D97E2A" w:rsidRDefault="00D97E2A">
      <w:pPr>
        <w:autoSpaceDE/>
        <w:autoSpaceDN/>
        <w:adjustRightInd/>
        <w:rPr>
          <w:rFonts w:asciiTheme="minorHAnsi" w:eastAsiaTheme="majorEastAsia" w:hAnsiTheme="minorHAnsi" w:cs="Tahoma"/>
          <w:b/>
          <w:color w:val="auto"/>
          <w:spacing w:val="15"/>
          <w:u w:val="single"/>
        </w:rPr>
      </w:pPr>
    </w:p>
    <w:p w14:paraId="04A833A1" w14:textId="77777777" w:rsidR="00CC7E3E" w:rsidRDefault="00CC7E3E" w:rsidP="00EE1357">
      <w:pPr>
        <w:pStyle w:val="SubHead"/>
      </w:pPr>
      <w:r w:rsidRPr="006C43BC">
        <w:t>Regulatory Language</w:t>
      </w:r>
    </w:p>
    <w:p w14:paraId="43D155B8" w14:textId="77777777" w:rsidR="00EE1357" w:rsidRDefault="00EE1357" w:rsidP="00EE1357">
      <w:pPr>
        <w:pStyle w:val="SubHead"/>
      </w:pPr>
    </w:p>
    <w:p w14:paraId="50D25074" w14:textId="77777777" w:rsidR="006C6271" w:rsidRPr="00564AE6" w:rsidRDefault="006C6271" w:rsidP="00EE1357">
      <w:pPr>
        <w:pStyle w:val="SubHead"/>
        <w:rPr>
          <w:u w:val="none"/>
        </w:rPr>
      </w:pPr>
      <w:r w:rsidRPr="00564AE6">
        <w:rPr>
          <w:u w:val="none"/>
        </w:rPr>
        <w:t>Regulatory Background</w:t>
      </w:r>
    </w:p>
    <w:p w14:paraId="2F655F76" w14:textId="77777777" w:rsidR="006C6271" w:rsidRPr="00564AE6" w:rsidRDefault="006C6271" w:rsidP="00EE1357">
      <w:pPr>
        <w:pStyle w:val="SubHead"/>
        <w:rPr>
          <w:b w:val="0"/>
          <w:u w:val="none"/>
        </w:rPr>
      </w:pPr>
    </w:p>
    <w:p w14:paraId="5F0C0C3B" w14:textId="77777777" w:rsidR="00E77426" w:rsidRPr="00564AE6" w:rsidRDefault="006C6271" w:rsidP="00EE1357">
      <w:pPr>
        <w:pStyle w:val="SubHead"/>
        <w:rPr>
          <w:b w:val="0"/>
          <w:u w:val="none"/>
        </w:rPr>
      </w:pPr>
      <w:r w:rsidRPr="00564AE6">
        <w:rPr>
          <w:b w:val="0"/>
          <w:u w:val="none"/>
        </w:rPr>
        <w:t xml:space="preserve">BAL-003-0 was approved by FERC in Order No. 693 on March 16, 2007.  FERC issued directives to NERC to develop a modification to BAL-03-0 that: (1)includes Levels of Non-Compliance; (2) determines the appropriate periodicity of frequency response surveys necessary to ensure that Requirement R2 and other requirements of the Reliability Standard are being met, and to modify measure M1 based on that determination and (3) defines the necessary amount of Frequency Response needed for Reliable Operation for each balancing authority with methods of obtaining and measuring that the frequency </w:t>
      </w:r>
      <w:proofErr w:type="spellStart"/>
      <w:r w:rsidRPr="00564AE6">
        <w:rPr>
          <w:b w:val="0"/>
          <w:u w:val="none"/>
        </w:rPr>
        <w:t>reposne</w:t>
      </w:r>
      <w:proofErr w:type="spellEnd"/>
      <w:r w:rsidRPr="00564AE6">
        <w:rPr>
          <w:b w:val="0"/>
          <w:u w:val="none"/>
        </w:rPr>
        <w:t xml:space="preserve"> is achieved.</w:t>
      </w:r>
      <w:r w:rsidRPr="00564AE6">
        <w:rPr>
          <w:rStyle w:val="FootnoteReference"/>
          <w:b w:val="0"/>
          <w:u w:val="none"/>
        </w:rPr>
        <w:footnoteReference w:id="4"/>
      </w:r>
    </w:p>
    <w:p w14:paraId="6C3E0F85" w14:textId="77777777" w:rsidR="00A7571D" w:rsidRPr="00564AE6" w:rsidRDefault="00A7571D" w:rsidP="00EE1357">
      <w:pPr>
        <w:pStyle w:val="SubHead"/>
        <w:rPr>
          <w:b w:val="0"/>
          <w:u w:val="none"/>
        </w:rPr>
      </w:pPr>
      <w:r w:rsidRPr="00564AE6">
        <w:rPr>
          <w:b w:val="0"/>
          <w:u w:val="none"/>
        </w:rPr>
        <w:t>In Order No. 713, FERC approved an interpretation of Requirement 3 clarifying that all balancing authorities operate automatic generation control on tie-line frequency bias as its underlying control mode, unless to do so is adverse to system or interconnection reliability.</w:t>
      </w:r>
      <w:r w:rsidRPr="00564AE6">
        <w:rPr>
          <w:rStyle w:val="FootnoteReference"/>
          <w:b w:val="0"/>
          <w:u w:val="none"/>
        </w:rPr>
        <w:footnoteReference w:id="5"/>
      </w:r>
    </w:p>
    <w:p w14:paraId="23E64439" w14:textId="77777777" w:rsidR="00A7571D" w:rsidRPr="00564AE6" w:rsidRDefault="00A7571D" w:rsidP="00EE1357">
      <w:pPr>
        <w:pStyle w:val="SubHead"/>
        <w:rPr>
          <w:b w:val="0"/>
          <w:u w:val="none"/>
        </w:rPr>
      </w:pPr>
    </w:p>
    <w:p w14:paraId="53D40F8E" w14:textId="77777777" w:rsidR="00A7571D" w:rsidRPr="00564AE6" w:rsidRDefault="00A7571D" w:rsidP="00EE1357">
      <w:pPr>
        <w:pStyle w:val="SubHead"/>
        <w:rPr>
          <w:b w:val="0"/>
          <w:u w:val="none"/>
        </w:rPr>
      </w:pPr>
      <w:r w:rsidRPr="00564AE6">
        <w:rPr>
          <w:b w:val="0"/>
          <w:u w:val="none"/>
        </w:rPr>
        <w:t xml:space="preserve">In an order dated May 21, 2009, FERC approved an additional interpretation </w:t>
      </w:r>
      <w:r w:rsidR="001B6432" w:rsidRPr="00564AE6">
        <w:rPr>
          <w:b w:val="0"/>
          <w:u w:val="none"/>
        </w:rPr>
        <w:t xml:space="preserve">clarifying that a </w:t>
      </w:r>
      <w:proofErr w:type="spellStart"/>
      <w:r w:rsidR="001B6432" w:rsidRPr="00564AE6">
        <w:rPr>
          <w:b w:val="0"/>
          <w:u w:val="none"/>
        </w:rPr>
        <w:t>blancing</w:t>
      </w:r>
      <w:proofErr w:type="spellEnd"/>
      <w:r w:rsidR="001B6432" w:rsidRPr="00564AE6">
        <w:rPr>
          <w:b w:val="0"/>
          <w:u w:val="none"/>
        </w:rPr>
        <w:t xml:space="preserve"> authority </w:t>
      </w:r>
      <w:r w:rsidR="00727295" w:rsidRPr="00564AE6">
        <w:rPr>
          <w:b w:val="0"/>
          <w:u w:val="none"/>
        </w:rPr>
        <w:t>that uses a variable bias option under Requirement 2 must also follow Requirement 5.</w:t>
      </w:r>
      <w:r w:rsidR="00727295" w:rsidRPr="00564AE6">
        <w:rPr>
          <w:rStyle w:val="FootnoteReference"/>
          <w:b w:val="0"/>
          <w:u w:val="none"/>
        </w:rPr>
        <w:footnoteReference w:id="6"/>
      </w:r>
    </w:p>
    <w:p w14:paraId="0965940E" w14:textId="77777777" w:rsidR="00727295" w:rsidRPr="00564AE6" w:rsidRDefault="00727295" w:rsidP="00EE1357">
      <w:pPr>
        <w:pStyle w:val="SubHead"/>
        <w:rPr>
          <w:b w:val="0"/>
          <w:u w:val="none"/>
        </w:rPr>
      </w:pPr>
    </w:p>
    <w:p w14:paraId="18ED8BEB" w14:textId="77777777" w:rsidR="00727295" w:rsidRPr="00564AE6" w:rsidRDefault="00727295" w:rsidP="00EE1357">
      <w:pPr>
        <w:pStyle w:val="SubHead"/>
        <w:rPr>
          <w:b w:val="0"/>
          <w:u w:val="none"/>
        </w:rPr>
      </w:pPr>
      <w:r w:rsidRPr="00564AE6">
        <w:rPr>
          <w:b w:val="0"/>
          <w:u w:val="none"/>
        </w:rPr>
        <w:lastRenderedPageBreak/>
        <w:t>In Order 794, FERC recognized that BAL-003-1 addressed certain directives from Order no. 693 and closed a reliability gap.</w:t>
      </w:r>
      <w:r w:rsidRPr="00564AE6">
        <w:rPr>
          <w:rStyle w:val="FootnoteReference"/>
          <w:b w:val="0"/>
          <w:u w:val="none"/>
        </w:rPr>
        <w:footnoteReference w:id="7"/>
      </w:r>
    </w:p>
    <w:p w14:paraId="6C1D7E00" w14:textId="77777777" w:rsidR="00E77426" w:rsidRPr="00564AE6" w:rsidRDefault="00E77426" w:rsidP="00EE1357">
      <w:pPr>
        <w:pStyle w:val="SubHead"/>
        <w:rPr>
          <w:u w:val="none"/>
        </w:rPr>
      </w:pPr>
    </w:p>
    <w:p w14:paraId="4277B8B7" w14:textId="77777777" w:rsidR="002B7219" w:rsidRPr="00564AE6" w:rsidRDefault="002B7219" w:rsidP="00EE1357">
      <w:pPr>
        <w:pStyle w:val="SubHead"/>
        <w:rPr>
          <w:u w:val="none"/>
        </w:rPr>
      </w:pPr>
      <w:r w:rsidRPr="00564AE6">
        <w:rPr>
          <w:u w:val="none"/>
        </w:rPr>
        <w:t>FERC Orders</w:t>
      </w:r>
    </w:p>
    <w:p w14:paraId="05F621EB" w14:textId="77777777" w:rsidR="002B7219" w:rsidRPr="00564AE6" w:rsidRDefault="002B7219" w:rsidP="00EE1357">
      <w:pPr>
        <w:pStyle w:val="SubHead"/>
        <w:rPr>
          <w:u w:val="none"/>
        </w:rPr>
      </w:pPr>
    </w:p>
    <w:p w14:paraId="4E7FFB41" w14:textId="77777777" w:rsidR="00EE1357" w:rsidRPr="00564AE6" w:rsidRDefault="00EE1357" w:rsidP="00EE1357">
      <w:pPr>
        <w:pStyle w:val="SubHead"/>
        <w:rPr>
          <w:u w:val="none"/>
        </w:rPr>
      </w:pPr>
      <w:r w:rsidRPr="00564AE6">
        <w:rPr>
          <w:u w:val="none"/>
        </w:rPr>
        <w:t>Order No. 794</w:t>
      </w:r>
    </w:p>
    <w:p w14:paraId="1ED6C003" w14:textId="77777777" w:rsidR="00EE1357" w:rsidRPr="00564AE6" w:rsidRDefault="00EE1357" w:rsidP="00EE1357">
      <w:pPr>
        <w:pStyle w:val="SubHead"/>
        <w:rPr>
          <w:u w:val="none"/>
        </w:rPr>
      </w:pPr>
    </w:p>
    <w:p w14:paraId="2F90ECF0" w14:textId="77777777" w:rsidR="00EE1357" w:rsidRPr="00564AE6" w:rsidRDefault="00564AE6" w:rsidP="00EE1357">
      <w:pPr>
        <w:pStyle w:val="SubHead"/>
        <w:rPr>
          <w:b w:val="0"/>
          <w:u w:val="none"/>
        </w:rPr>
      </w:pPr>
      <w:hyperlink r:id="rId13" w:history="1">
        <w:r w:rsidR="00EE1357" w:rsidRPr="00564AE6">
          <w:rPr>
            <w:rStyle w:val="Hyperlink"/>
            <w:b w:val="0"/>
          </w:rPr>
          <w:t>http://www.nerc.com/FilingsOrders/us/FERCOrdersRules/Frequency%20Response%20and%20Frequency%20Bias%20Setting%20Reliability%20Standard.pdf</w:t>
        </w:r>
      </w:hyperlink>
    </w:p>
    <w:p w14:paraId="65DE6F5A" w14:textId="77777777" w:rsidR="00EE1357" w:rsidRPr="00564AE6" w:rsidRDefault="00EE1357" w:rsidP="00EE1357">
      <w:pPr>
        <w:pStyle w:val="SubHead"/>
        <w:rPr>
          <w:u w:val="none"/>
        </w:rPr>
      </w:pPr>
    </w:p>
    <w:p w14:paraId="2162CA6E" w14:textId="77777777" w:rsidR="00EE1357" w:rsidRPr="00564AE6" w:rsidRDefault="00EE1357" w:rsidP="00EE1357">
      <w:pPr>
        <w:pStyle w:val="SubHead"/>
        <w:ind w:left="990" w:hanging="990"/>
        <w:rPr>
          <w:b w:val="0"/>
          <w:u w:val="none"/>
        </w:rPr>
      </w:pPr>
      <w:r w:rsidRPr="00564AE6">
        <w:rPr>
          <w:b w:val="0"/>
          <w:u w:val="none"/>
        </w:rPr>
        <w:t>P22</w:t>
      </w:r>
      <w:r w:rsidRPr="00564AE6">
        <w:rPr>
          <w:b w:val="0"/>
          <w:u w:val="none"/>
        </w:rPr>
        <w:tab/>
        <w:t>In approving the Standard, FERC stated “The Reliability Standard (BAL-003-1) establishes a minimum Frequency Response Obligation for each balancing authority; provides a uniform calculation of frequency response; establishes Frequency Bias Settings that are closer to actual balancing authority frequency response; and encourages coordinated automatic generation control operation</w:t>
      </w:r>
      <w:r w:rsidR="003A6CBB" w:rsidRPr="00564AE6">
        <w:rPr>
          <w:b w:val="0"/>
          <w:u w:val="none"/>
        </w:rPr>
        <w:t xml:space="preserve">.  The Reliability Standard addresses an existing gap in </w:t>
      </w:r>
      <w:proofErr w:type="spellStart"/>
      <w:r w:rsidR="003A6CBB" w:rsidRPr="00564AE6">
        <w:rPr>
          <w:b w:val="0"/>
          <w:u w:val="none"/>
        </w:rPr>
        <w:t>relaiability</w:t>
      </w:r>
      <w:proofErr w:type="spellEnd"/>
      <w:r w:rsidR="003A6CBB" w:rsidRPr="00564AE6">
        <w:rPr>
          <w:b w:val="0"/>
          <w:u w:val="none"/>
        </w:rPr>
        <w:t>, as these matters are either not covered, or not adequately addressed, in any currently-effective Reliability Standard.”</w:t>
      </w:r>
    </w:p>
    <w:p w14:paraId="65FCA5AA" w14:textId="77777777" w:rsidR="00F13E93" w:rsidRPr="00564AE6" w:rsidRDefault="00F13E93" w:rsidP="00EE1357">
      <w:pPr>
        <w:pStyle w:val="SubHead"/>
        <w:ind w:left="990" w:hanging="990"/>
        <w:rPr>
          <w:u w:val="none"/>
        </w:rPr>
      </w:pPr>
    </w:p>
    <w:p w14:paraId="286C6471" w14:textId="77777777" w:rsidR="008B667C" w:rsidRPr="00564AE6" w:rsidRDefault="00AA361E" w:rsidP="00EE1357">
      <w:pPr>
        <w:pStyle w:val="SubHead"/>
        <w:ind w:left="990" w:hanging="990"/>
        <w:rPr>
          <w:u w:val="none"/>
        </w:rPr>
      </w:pPr>
      <w:r w:rsidRPr="00564AE6">
        <w:rPr>
          <w:u w:val="none"/>
        </w:rPr>
        <w:t xml:space="preserve">Electric Reliability </w:t>
      </w:r>
      <w:proofErr w:type="spellStart"/>
      <w:r w:rsidRPr="00564AE6">
        <w:rPr>
          <w:u w:val="none"/>
        </w:rPr>
        <w:t>Organiztion</w:t>
      </w:r>
      <w:proofErr w:type="spellEnd"/>
      <w:r w:rsidRPr="00564AE6">
        <w:rPr>
          <w:u w:val="none"/>
        </w:rPr>
        <w:t xml:space="preserve"> </w:t>
      </w:r>
      <w:proofErr w:type="spellStart"/>
      <w:r w:rsidRPr="00564AE6">
        <w:rPr>
          <w:u w:val="none"/>
        </w:rPr>
        <w:t>Interpertations</w:t>
      </w:r>
      <w:proofErr w:type="spellEnd"/>
      <w:r w:rsidRPr="00564AE6">
        <w:rPr>
          <w:u w:val="none"/>
        </w:rPr>
        <w:t xml:space="preserve"> of Specific Requirements of Frequency Response and Bias and Voltage and Reactive Control Reliability Standards</w:t>
      </w:r>
    </w:p>
    <w:p w14:paraId="61561C4A" w14:textId="77777777" w:rsidR="00AA361E" w:rsidRPr="00564AE6" w:rsidRDefault="00AA361E" w:rsidP="00EE1357">
      <w:pPr>
        <w:pStyle w:val="SubHead"/>
        <w:ind w:left="990" w:hanging="990"/>
        <w:rPr>
          <w:u w:val="none"/>
        </w:rPr>
      </w:pPr>
    </w:p>
    <w:p w14:paraId="3F882989" w14:textId="77777777" w:rsidR="00AA361E" w:rsidRPr="00564AE6" w:rsidRDefault="00564AE6" w:rsidP="00EE1357">
      <w:pPr>
        <w:pStyle w:val="SubHead"/>
        <w:ind w:left="990" w:hanging="990"/>
        <w:rPr>
          <w:b w:val="0"/>
          <w:u w:val="none"/>
        </w:rPr>
      </w:pPr>
      <w:hyperlink r:id="rId14" w:history="1">
        <w:r w:rsidR="00AA361E" w:rsidRPr="00564AE6">
          <w:rPr>
            <w:rStyle w:val="Hyperlink"/>
            <w:b w:val="0"/>
          </w:rPr>
          <w:t>http://www.nerc.com/FilingsOrders/us/FERCOrdersRules/BAL_VAR_Interpretation_Order-05212009.pdf</w:t>
        </w:r>
      </w:hyperlink>
    </w:p>
    <w:p w14:paraId="65AE40C3" w14:textId="77777777" w:rsidR="00AA361E" w:rsidRPr="00564AE6" w:rsidRDefault="00AA361E" w:rsidP="00EE1357">
      <w:pPr>
        <w:pStyle w:val="SubHead"/>
        <w:ind w:left="990" w:hanging="990"/>
        <w:rPr>
          <w:u w:val="none"/>
        </w:rPr>
      </w:pPr>
    </w:p>
    <w:p w14:paraId="68F76A6E" w14:textId="77777777" w:rsidR="00AA361E" w:rsidRPr="00564AE6" w:rsidRDefault="00F13E93" w:rsidP="00EE1357">
      <w:pPr>
        <w:pStyle w:val="SubHead"/>
        <w:ind w:left="990" w:hanging="990"/>
        <w:rPr>
          <w:b w:val="0"/>
          <w:u w:val="none"/>
        </w:rPr>
      </w:pPr>
      <w:r w:rsidRPr="00564AE6">
        <w:rPr>
          <w:b w:val="0"/>
          <w:u w:val="none"/>
        </w:rPr>
        <w:t>P 14</w:t>
      </w:r>
      <w:r w:rsidRPr="00564AE6">
        <w:rPr>
          <w:b w:val="0"/>
          <w:u w:val="none"/>
        </w:rPr>
        <w:tab/>
        <w:t>In approving the interpretation, FERC stated “…NERC’s interpretation affirms that a balancing authority that uses the variable bias option under Requirement R2 must also follow Requirement R5.”</w:t>
      </w:r>
    </w:p>
    <w:p w14:paraId="76BAE5E2" w14:textId="77777777" w:rsidR="008B667C" w:rsidRPr="00564AE6" w:rsidRDefault="008B667C" w:rsidP="00EE1357">
      <w:pPr>
        <w:pStyle w:val="SubHead"/>
        <w:ind w:left="990" w:hanging="990"/>
        <w:rPr>
          <w:u w:val="none"/>
        </w:rPr>
      </w:pPr>
    </w:p>
    <w:p w14:paraId="7B120CD4" w14:textId="77777777" w:rsidR="00BB2794" w:rsidRPr="00564AE6" w:rsidRDefault="00BB2794" w:rsidP="00EE1357">
      <w:pPr>
        <w:pStyle w:val="SubHead"/>
        <w:ind w:left="990" w:hanging="990"/>
        <w:rPr>
          <w:u w:val="none"/>
        </w:rPr>
      </w:pPr>
      <w:r w:rsidRPr="00564AE6">
        <w:rPr>
          <w:u w:val="none"/>
        </w:rPr>
        <w:t>Order No. 713</w:t>
      </w:r>
    </w:p>
    <w:p w14:paraId="7E83196C" w14:textId="77777777" w:rsidR="00BB2794" w:rsidRPr="00564AE6" w:rsidRDefault="00BB2794" w:rsidP="00EE1357">
      <w:pPr>
        <w:pStyle w:val="SubHead"/>
        <w:ind w:left="990" w:hanging="990"/>
        <w:rPr>
          <w:u w:val="none"/>
        </w:rPr>
      </w:pPr>
    </w:p>
    <w:p w14:paraId="0673408B" w14:textId="77777777" w:rsidR="00BB2794" w:rsidRPr="00564AE6" w:rsidRDefault="00564AE6" w:rsidP="00EE1357">
      <w:pPr>
        <w:pStyle w:val="SubHead"/>
        <w:ind w:left="990" w:hanging="990"/>
        <w:rPr>
          <w:b w:val="0"/>
          <w:u w:val="none"/>
        </w:rPr>
      </w:pPr>
      <w:hyperlink r:id="rId15" w:history="1">
        <w:r w:rsidR="00BB2794" w:rsidRPr="00564AE6">
          <w:rPr>
            <w:rStyle w:val="Hyperlink"/>
            <w:b w:val="0"/>
          </w:rPr>
          <w:t>http://www.nerc.com/FilingsOrders/us/FERCOrdersRules/Order_713_Modified-INT_and_TLR-Stds-07212008.pdf</w:t>
        </w:r>
      </w:hyperlink>
    </w:p>
    <w:p w14:paraId="0E7FD52A" w14:textId="77777777" w:rsidR="00BB2794" w:rsidRPr="00564AE6" w:rsidRDefault="00BB2794" w:rsidP="00EE1357">
      <w:pPr>
        <w:pStyle w:val="SubHead"/>
        <w:ind w:left="990" w:hanging="990"/>
        <w:rPr>
          <w:u w:val="none"/>
        </w:rPr>
      </w:pPr>
    </w:p>
    <w:p w14:paraId="5921565E" w14:textId="77777777" w:rsidR="00BB2794" w:rsidRPr="00564AE6" w:rsidRDefault="00BB2794" w:rsidP="00EE1357">
      <w:pPr>
        <w:pStyle w:val="SubHead"/>
        <w:ind w:left="990" w:hanging="990"/>
        <w:rPr>
          <w:b w:val="0"/>
          <w:u w:val="none"/>
        </w:rPr>
      </w:pPr>
      <w:r w:rsidRPr="00564AE6">
        <w:rPr>
          <w:b w:val="0"/>
          <w:u w:val="none"/>
        </w:rPr>
        <w:t>P 21</w:t>
      </w:r>
      <w:r w:rsidRPr="00564AE6">
        <w:rPr>
          <w:b w:val="0"/>
          <w:u w:val="none"/>
        </w:rPr>
        <w:tab/>
        <w:t xml:space="preserve">In approving the </w:t>
      </w:r>
      <w:proofErr w:type="spellStart"/>
      <w:r w:rsidRPr="00564AE6">
        <w:rPr>
          <w:b w:val="0"/>
          <w:u w:val="none"/>
        </w:rPr>
        <w:t>Interpertation</w:t>
      </w:r>
      <w:proofErr w:type="spellEnd"/>
      <w:r w:rsidRPr="00564AE6">
        <w:rPr>
          <w:b w:val="0"/>
          <w:u w:val="none"/>
        </w:rPr>
        <w:t xml:space="preserve">, FERC stated “The ERO’s interpretation of BAL-003-0, Requirement R3 </w:t>
      </w:r>
      <w:r w:rsidR="008B667C" w:rsidRPr="00564AE6">
        <w:rPr>
          <w:b w:val="0"/>
          <w:u w:val="none"/>
        </w:rPr>
        <w:t>is appropriate because it maintains the goal of Requirement R3 by obligating the balancing authority to operate automatic generation control on tie-line frequency bias as its underlying control mode, unless to do so is adverse to system or interconnection reliability.”</w:t>
      </w:r>
    </w:p>
    <w:p w14:paraId="6EFB3122" w14:textId="77777777" w:rsidR="00BB2794" w:rsidRPr="00564AE6" w:rsidRDefault="00BB2794" w:rsidP="00EE1357">
      <w:pPr>
        <w:pStyle w:val="SubHead"/>
        <w:ind w:left="990" w:hanging="990"/>
        <w:rPr>
          <w:u w:val="none"/>
        </w:rPr>
      </w:pPr>
    </w:p>
    <w:p w14:paraId="3598CF27" w14:textId="77777777" w:rsidR="003A6CBB" w:rsidRPr="00564AE6" w:rsidRDefault="003A6CBB" w:rsidP="00EE1357">
      <w:pPr>
        <w:pStyle w:val="SubHead"/>
        <w:ind w:left="990" w:hanging="990"/>
        <w:rPr>
          <w:u w:val="none"/>
        </w:rPr>
      </w:pPr>
      <w:r w:rsidRPr="00564AE6">
        <w:rPr>
          <w:u w:val="none"/>
        </w:rPr>
        <w:t>Order No. 693</w:t>
      </w:r>
    </w:p>
    <w:p w14:paraId="424FD0ED" w14:textId="77777777" w:rsidR="003A6CBB" w:rsidRPr="00564AE6" w:rsidRDefault="003A6CBB" w:rsidP="00EE1357">
      <w:pPr>
        <w:pStyle w:val="SubHead"/>
        <w:ind w:left="990" w:hanging="990"/>
        <w:rPr>
          <w:b w:val="0"/>
          <w:u w:val="none"/>
        </w:rPr>
      </w:pPr>
    </w:p>
    <w:p w14:paraId="0B0EF210" w14:textId="77777777" w:rsidR="003A6CBB" w:rsidRPr="00564AE6" w:rsidRDefault="00564AE6" w:rsidP="003A6CBB">
      <w:pPr>
        <w:pStyle w:val="FERCparanumber"/>
        <w:rPr>
          <w:sz w:val="24"/>
        </w:rPr>
      </w:pPr>
      <w:hyperlink r:id="rId16" w:history="1">
        <w:r w:rsidR="003A6CBB" w:rsidRPr="00564AE6">
          <w:rPr>
            <w:rStyle w:val="Hyperlink"/>
            <w:sz w:val="24"/>
          </w:rPr>
          <w:t>http://www.nerc.com/FilingsOrders/us/FERCOrdersRules/ORDER%20693.pdf</w:t>
        </w:r>
      </w:hyperlink>
    </w:p>
    <w:p w14:paraId="5768FABF" w14:textId="77777777" w:rsidR="003A6CBB" w:rsidRPr="00564AE6" w:rsidRDefault="003A6CBB" w:rsidP="00EE1357">
      <w:pPr>
        <w:pStyle w:val="SubHead"/>
        <w:ind w:left="990" w:hanging="990"/>
        <w:rPr>
          <w:b w:val="0"/>
          <w:u w:val="none"/>
        </w:rPr>
      </w:pPr>
      <w:r w:rsidRPr="00564AE6">
        <w:rPr>
          <w:b w:val="0"/>
          <w:u w:val="none"/>
        </w:rPr>
        <w:lastRenderedPageBreak/>
        <w:t>P 370</w:t>
      </w:r>
      <w:r w:rsidRPr="00564AE6">
        <w:rPr>
          <w:b w:val="0"/>
          <w:u w:val="none"/>
        </w:rPr>
        <w:tab/>
        <w:t>In approving the Standard, FERC explained “A balancing authority must use a frequency bias of at least one percent and they must have a frequency bias that is as close to, or greater than, the balancing authority’s actual frequency response.”</w:t>
      </w:r>
    </w:p>
    <w:p w14:paraId="71684E4C" w14:textId="77777777" w:rsidR="00D54CB4" w:rsidRPr="00564AE6" w:rsidRDefault="00D54CB4" w:rsidP="00CC7E3E">
      <w:pPr>
        <w:rPr>
          <w:rFonts w:asciiTheme="minorHAnsi" w:hAnsiTheme="minorHAnsi" w:cs="Tahoma"/>
          <w:color w:val="auto"/>
        </w:rPr>
      </w:pPr>
    </w:p>
    <w:p w14:paraId="49909C71" w14:textId="77777777" w:rsidR="00706CF2" w:rsidRPr="00564AE6" w:rsidRDefault="00706CF2" w:rsidP="00706CF2">
      <w:pPr>
        <w:pStyle w:val="SubHead"/>
        <w:rPr>
          <w:u w:val="none"/>
        </w:rPr>
      </w:pPr>
      <w:r w:rsidRPr="00564AE6">
        <w:t>Selected Glossary Terms</w:t>
      </w:r>
      <w:r w:rsidRPr="00564AE6">
        <w:rPr>
          <w:u w:val="none"/>
        </w:rPr>
        <w:t xml:space="preserve"> </w:t>
      </w:r>
    </w:p>
    <w:p w14:paraId="4BCE6501" w14:textId="77777777" w:rsidR="00F218F3" w:rsidRPr="00564AE6" w:rsidRDefault="00F218F3" w:rsidP="00F218F3">
      <w:pPr>
        <w:rPr>
          <w:rFonts w:asciiTheme="minorHAnsi" w:hAnsiTheme="minorHAnsi"/>
        </w:rPr>
      </w:pPr>
      <w:r w:rsidRPr="00564AE6">
        <w:rPr>
          <w:rFonts w:asciiTheme="minorHAnsi" w:hAnsiTheme="minorHAnsi"/>
        </w:rPr>
        <w:t>The following Glossary terms are provided for convenience only. Please refer to the NERC web site for the current enforc</w:t>
      </w:r>
      <w:r w:rsidR="000B2F8B" w:rsidRPr="00564AE6">
        <w:rPr>
          <w:rFonts w:asciiTheme="minorHAnsi" w:hAnsiTheme="minorHAnsi"/>
        </w:rPr>
        <w:t>e</w:t>
      </w:r>
      <w:r w:rsidRPr="00564AE6">
        <w:rPr>
          <w:rFonts w:asciiTheme="minorHAnsi" w:hAnsiTheme="minorHAnsi"/>
        </w:rPr>
        <w:t>able terms.</w:t>
      </w:r>
    </w:p>
    <w:p w14:paraId="4805BBEB" w14:textId="77777777" w:rsidR="007A351D" w:rsidRPr="00564AE6" w:rsidRDefault="007A351D" w:rsidP="007A351D">
      <w:pPr>
        <w:rPr>
          <w:rFonts w:asciiTheme="minorHAnsi" w:hAnsiTheme="minorHAnsi"/>
        </w:rPr>
      </w:pPr>
    </w:p>
    <w:p w14:paraId="1F06F712" w14:textId="77777777" w:rsidR="007A351D" w:rsidRPr="00564AE6" w:rsidRDefault="007A351D" w:rsidP="007A351D">
      <w:pPr>
        <w:rPr>
          <w:rFonts w:asciiTheme="minorHAnsi" w:hAnsiTheme="minorHAnsi"/>
        </w:rPr>
      </w:pPr>
      <w:r w:rsidRPr="00564AE6">
        <w:rPr>
          <w:rFonts w:asciiTheme="minorHAnsi" w:hAnsiTheme="minorHAnsi"/>
          <w:b/>
          <w:bCs/>
        </w:rPr>
        <w:t xml:space="preserve">New or Modified Definitions </w:t>
      </w:r>
    </w:p>
    <w:p w14:paraId="69413911" w14:textId="77777777" w:rsidR="007A351D" w:rsidRPr="00564AE6" w:rsidRDefault="007A351D" w:rsidP="007A351D">
      <w:pPr>
        <w:spacing w:after="120"/>
        <w:rPr>
          <w:rFonts w:asciiTheme="minorHAnsi" w:hAnsiTheme="minorHAnsi" w:cs="Times New Roman"/>
        </w:rPr>
      </w:pPr>
      <w:r w:rsidRPr="00564AE6">
        <w:rPr>
          <w:rFonts w:asciiTheme="minorHAnsi" w:hAnsiTheme="minorHAnsi" w:cs="Times New Roman"/>
        </w:rPr>
        <w:t xml:space="preserve">The following definitions shall become effective when BAL-003-1 Requirements R2, R3, R4 and R5 become effective: </w:t>
      </w:r>
    </w:p>
    <w:p w14:paraId="06371E9D" w14:textId="77777777" w:rsidR="007A351D" w:rsidRPr="00564AE6" w:rsidRDefault="007A351D" w:rsidP="007A351D">
      <w:pPr>
        <w:ind w:left="720"/>
        <w:rPr>
          <w:rFonts w:asciiTheme="minorHAnsi" w:hAnsiTheme="minorHAnsi" w:cs="Times New Roman"/>
        </w:rPr>
      </w:pPr>
      <w:r w:rsidRPr="00564AE6">
        <w:rPr>
          <w:rFonts w:asciiTheme="minorHAnsi" w:hAnsiTheme="minorHAnsi" w:cs="Times New Roman"/>
          <w:b/>
          <w:bCs/>
        </w:rPr>
        <w:t xml:space="preserve">Frequency Response Measure (FRM): </w:t>
      </w:r>
      <w:r w:rsidRPr="00564AE6">
        <w:rPr>
          <w:rFonts w:asciiTheme="minorHAnsi" w:hAnsiTheme="minorHAnsi" w:cs="Times New Roman"/>
        </w:rPr>
        <w:t xml:space="preserve">The median of all the Frequency Response observations reported annually by Balancing Authorities for frequency events specified by the ERO. This will be calculated as MW/0.1Hz. </w:t>
      </w:r>
    </w:p>
    <w:p w14:paraId="0B9E33EC" w14:textId="77777777" w:rsidR="007A351D" w:rsidRPr="00564AE6" w:rsidRDefault="007A351D" w:rsidP="007A351D">
      <w:pPr>
        <w:ind w:left="720"/>
        <w:rPr>
          <w:rFonts w:asciiTheme="minorHAnsi" w:hAnsiTheme="minorHAnsi" w:cs="Times New Roman"/>
        </w:rPr>
      </w:pPr>
    </w:p>
    <w:p w14:paraId="4F3A91C4" w14:textId="77777777" w:rsidR="007A351D" w:rsidRPr="00564AE6" w:rsidRDefault="007A351D" w:rsidP="007A351D">
      <w:pPr>
        <w:ind w:left="720"/>
        <w:rPr>
          <w:rFonts w:asciiTheme="minorHAnsi" w:hAnsiTheme="minorHAnsi" w:cs="Times New Roman"/>
        </w:rPr>
      </w:pPr>
      <w:r w:rsidRPr="00564AE6">
        <w:rPr>
          <w:rFonts w:asciiTheme="minorHAnsi" w:hAnsiTheme="minorHAnsi" w:cs="Times New Roman"/>
          <w:b/>
          <w:bCs/>
        </w:rPr>
        <w:t xml:space="preserve">Frequency Response Obligation (FRO): </w:t>
      </w:r>
      <w:r w:rsidRPr="00564AE6">
        <w:rPr>
          <w:rFonts w:asciiTheme="minorHAnsi" w:hAnsiTheme="minorHAnsi" w:cs="Times New Roman"/>
        </w:rPr>
        <w:t xml:space="preserve">The Balancing Authority’s share of the required Frequency Response needed for the reliable operation of an Interconnection. This will be calculated as MW/0.1Hz. </w:t>
      </w:r>
    </w:p>
    <w:p w14:paraId="14F6EC6A" w14:textId="77777777" w:rsidR="007A351D" w:rsidRPr="00564AE6" w:rsidRDefault="007A351D" w:rsidP="007A351D">
      <w:pPr>
        <w:ind w:left="720"/>
        <w:rPr>
          <w:rFonts w:asciiTheme="minorHAnsi" w:hAnsiTheme="minorHAnsi" w:cs="Times New Roman"/>
        </w:rPr>
      </w:pPr>
    </w:p>
    <w:p w14:paraId="5FD85AAC" w14:textId="77777777" w:rsidR="007A351D" w:rsidRPr="00564AE6" w:rsidRDefault="007A351D" w:rsidP="007A351D">
      <w:pPr>
        <w:ind w:left="720"/>
        <w:rPr>
          <w:rFonts w:asciiTheme="minorHAnsi" w:hAnsiTheme="minorHAnsi" w:cs="Times New Roman"/>
        </w:rPr>
      </w:pPr>
      <w:r w:rsidRPr="00564AE6">
        <w:rPr>
          <w:rFonts w:asciiTheme="minorHAnsi" w:hAnsiTheme="minorHAnsi" w:cs="Times New Roman"/>
          <w:b/>
          <w:bCs/>
        </w:rPr>
        <w:t xml:space="preserve">Frequency Bias Setting: </w:t>
      </w:r>
      <w:r w:rsidRPr="00564AE6">
        <w:rPr>
          <w:rFonts w:asciiTheme="minorHAnsi" w:hAnsiTheme="minorHAnsi" w:cs="Times New Roman"/>
        </w:rPr>
        <w:t xml:space="preserve">A number, either fixed or variable, , usually expressed in MW/0.1 Hz, included in a Balancing Authority’s Area Control Error equation to account for the Balancing Authority’s inverse Frequency Response contribution to the Interconnection, and discourage withdrawal through secondary control systems. </w:t>
      </w:r>
    </w:p>
    <w:p w14:paraId="0A1B7338" w14:textId="77777777" w:rsidR="007A351D" w:rsidRPr="00564AE6" w:rsidRDefault="007A351D" w:rsidP="007A351D">
      <w:pPr>
        <w:ind w:left="720"/>
        <w:rPr>
          <w:rFonts w:asciiTheme="minorHAnsi" w:hAnsiTheme="minorHAnsi" w:cs="Times New Roman"/>
        </w:rPr>
      </w:pPr>
    </w:p>
    <w:p w14:paraId="5A1FF30D" w14:textId="77777777" w:rsidR="007A351D" w:rsidRPr="00564AE6" w:rsidRDefault="007A351D" w:rsidP="007A351D">
      <w:pPr>
        <w:ind w:left="720"/>
        <w:rPr>
          <w:rFonts w:asciiTheme="minorHAnsi" w:hAnsiTheme="minorHAnsi" w:cs="Times New Roman"/>
        </w:rPr>
      </w:pPr>
      <w:r w:rsidRPr="00564AE6">
        <w:rPr>
          <w:rFonts w:asciiTheme="minorHAnsi" w:hAnsiTheme="minorHAnsi" w:cs="Times New Roman"/>
          <w:b/>
          <w:bCs/>
        </w:rPr>
        <w:t xml:space="preserve">Frequency Response Sharing Group (FRSG): </w:t>
      </w:r>
      <w:r w:rsidRPr="00564AE6">
        <w:rPr>
          <w:rFonts w:asciiTheme="minorHAnsi" w:hAnsiTheme="minorHAnsi" w:cs="Times New Roman"/>
        </w:rPr>
        <w:t>A group, whose members consist of two or more Balancing Authorities that collectively maintain, allocate, and supply operating resources required to jointly meet the Frequency Response Obligations of its members.</w:t>
      </w:r>
    </w:p>
    <w:p w14:paraId="16BC0D0C" w14:textId="77777777" w:rsidR="00D97E2A" w:rsidRDefault="00D97E2A">
      <w:pPr>
        <w:autoSpaceDE/>
        <w:autoSpaceDN/>
        <w:adjustRightInd/>
        <w:rPr>
          <w:rFonts w:ascii="Calibri" w:hAnsi="Calibri" w:cs="Tahoma"/>
          <w:b/>
          <w:color w:val="auto"/>
          <w:spacing w:val="15"/>
          <w:u w:val="single"/>
        </w:rPr>
      </w:pPr>
      <w:r>
        <w:rPr>
          <w:rFonts w:ascii="Calibri" w:hAnsi="Calibri" w:cs="Tahoma"/>
          <w:b/>
          <w:color w:val="auto"/>
          <w:spacing w:val="15"/>
          <w:u w:val="single"/>
        </w:rPr>
        <w:br w:type="page"/>
      </w:r>
    </w:p>
    <w:p w14:paraId="474D383C" w14:textId="77777777" w:rsidR="00D54CB4" w:rsidRPr="00840537" w:rsidRDefault="00D54CB4" w:rsidP="00CC440E">
      <w:pPr>
        <w:pStyle w:val="SubHead"/>
      </w:pPr>
      <w:r w:rsidRPr="00840537">
        <w:lastRenderedPageBreak/>
        <w:t>Revision History</w:t>
      </w:r>
      <w:r w:rsidR="00CF0C11">
        <w:t xml:space="preserve"> for RSAW</w:t>
      </w:r>
    </w:p>
    <w:p w14:paraId="78733C72" w14:textId="77777777" w:rsidR="00D54CB4" w:rsidRDefault="00D54CB4" w:rsidP="00D54CB4">
      <w:pPr>
        <w:rPr>
          <w:rFonts w:ascii="Times New Roman" w:hAnsi="Times New Roman" w:cs="Times New Roman"/>
          <w:b/>
        </w:rPr>
      </w:pPr>
    </w:p>
    <w:tbl>
      <w:tblPr>
        <w:tblW w:w="104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16"/>
        <w:gridCol w:w="1882"/>
        <w:gridCol w:w="2520"/>
        <w:gridCol w:w="5040"/>
      </w:tblGrid>
      <w:tr w:rsidR="002A01BD" w:rsidRPr="009B28B0" w14:paraId="08A62E01" w14:textId="77777777" w:rsidTr="00CD18E5">
        <w:tc>
          <w:tcPr>
            <w:tcW w:w="1016" w:type="dxa"/>
            <w:tcBorders>
              <w:top w:val="single" w:sz="4" w:space="0" w:color="000000"/>
              <w:left w:val="single" w:sz="4" w:space="0" w:color="000000"/>
              <w:bottom w:val="single" w:sz="2" w:space="0" w:color="000000"/>
              <w:right w:val="single" w:sz="4" w:space="0" w:color="000000"/>
            </w:tcBorders>
            <w:shd w:val="pct10" w:color="auto" w:fill="auto"/>
            <w:hideMark/>
          </w:tcPr>
          <w:p w14:paraId="77E2DBC5" w14:textId="77777777" w:rsidR="002A01BD" w:rsidRPr="009B28B0" w:rsidRDefault="002A01BD" w:rsidP="00CD18E5">
            <w:pPr>
              <w:jc w:val="center"/>
              <w:rPr>
                <w:rFonts w:ascii="Calibri" w:hAnsi="Calibri" w:cs="Times New Roman"/>
                <w:b/>
              </w:rPr>
            </w:pPr>
            <w:r w:rsidRPr="009B28B0">
              <w:rPr>
                <w:rFonts w:ascii="Calibri" w:hAnsi="Calibri" w:cs="Times New Roman"/>
                <w:b/>
              </w:rPr>
              <w:t>Version</w:t>
            </w:r>
          </w:p>
        </w:tc>
        <w:tc>
          <w:tcPr>
            <w:tcW w:w="1882" w:type="dxa"/>
            <w:tcBorders>
              <w:top w:val="single" w:sz="4" w:space="0" w:color="000000"/>
              <w:left w:val="single" w:sz="4" w:space="0" w:color="000000"/>
              <w:bottom w:val="single" w:sz="2" w:space="0" w:color="000000"/>
              <w:right w:val="single" w:sz="4" w:space="0" w:color="000000"/>
            </w:tcBorders>
            <w:shd w:val="pct10" w:color="auto" w:fill="auto"/>
            <w:hideMark/>
          </w:tcPr>
          <w:p w14:paraId="5516063B" w14:textId="77777777" w:rsidR="002A01BD" w:rsidRPr="009B28B0" w:rsidRDefault="002A01BD" w:rsidP="00CD18E5">
            <w:pPr>
              <w:jc w:val="center"/>
              <w:rPr>
                <w:rFonts w:ascii="Calibri" w:hAnsi="Calibri" w:cs="Times New Roman"/>
                <w:b/>
              </w:rPr>
            </w:pPr>
            <w:r w:rsidRPr="009B28B0">
              <w:rPr>
                <w:rFonts w:ascii="Calibri" w:hAnsi="Calibri" w:cs="Times New Roman"/>
                <w:b/>
              </w:rPr>
              <w:t>Date</w:t>
            </w:r>
          </w:p>
        </w:tc>
        <w:tc>
          <w:tcPr>
            <w:tcW w:w="2520" w:type="dxa"/>
            <w:tcBorders>
              <w:top w:val="single" w:sz="4" w:space="0" w:color="000000"/>
              <w:left w:val="single" w:sz="4" w:space="0" w:color="000000"/>
              <w:bottom w:val="single" w:sz="2" w:space="0" w:color="000000"/>
              <w:right w:val="single" w:sz="4" w:space="0" w:color="000000"/>
            </w:tcBorders>
            <w:shd w:val="pct10" w:color="auto" w:fill="auto"/>
            <w:hideMark/>
          </w:tcPr>
          <w:p w14:paraId="48F9F467" w14:textId="77777777" w:rsidR="002A01BD" w:rsidRPr="009B28B0" w:rsidRDefault="002A01BD" w:rsidP="00CD18E5">
            <w:pPr>
              <w:jc w:val="center"/>
              <w:rPr>
                <w:rFonts w:ascii="Calibri" w:hAnsi="Calibri" w:cs="Times New Roman"/>
                <w:b/>
              </w:rPr>
            </w:pPr>
            <w:r w:rsidRPr="009B28B0">
              <w:rPr>
                <w:rFonts w:ascii="Calibri" w:hAnsi="Calibri" w:cs="Times New Roman"/>
                <w:b/>
              </w:rPr>
              <w:t>Reviewers</w:t>
            </w:r>
          </w:p>
        </w:tc>
        <w:tc>
          <w:tcPr>
            <w:tcW w:w="5040" w:type="dxa"/>
            <w:tcBorders>
              <w:top w:val="single" w:sz="4" w:space="0" w:color="000000"/>
              <w:left w:val="single" w:sz="4" w:space="0" w:color="000000"/>
              <w:bottom w:val="single" w:sz="2" w:space="0" w:color="000000"/>
              <w:right w:val="single" w:sz="4" w:space="0" w:color="000000"/>
            </w:tcBorders>
            <w:shd w:val="pct10" w:color="auto" w:fill="auto"/>
            <w:hideMark/>
          </w:tcPr>
          <w:p w14:paraId="3821EDA2" w14:textId="77777777" w:rsidR="002A01BD" w:rsidRPr="009B28B0" w:rsidRDefault="002A01BD" w:rsidP="00CD18E5">
            <w:pPr>
              <w:jc w:val="center"/>
              <w:rPr>
                <w:rFonts w:ascii="Calibri" w:hAnsi="Calibri" w:cs="Times New Roman"/>
                <w:b/>
              </w:rPr>
            </w:pPr>
            <w:r w:rsidRPr="009B28B0">
              <w:rPr>
                <w:rFonts w:ascii="Calibri" w:hAnsi="Calibri" w:cs="Times New Roman"/>
                <w:b/>
              </w:rPr>
              <w:t>Revision Description</w:t>
            </w:r>
          </w:p>
        </w:tc>
      </w:tr>
      <w:tr w:rsidR="002A01BD" w:rsidRPr="009B28B0" w14:paraId="7A9A9476" w14:textId="77777777" w:rsidTr="00CD18E5">
        <w:tc>
          <w:tcPr>
            <w:tcW w:w="1016" w:type="dxa"/>
            <w:tcBorders>
              <w:top w:val="single" w:sz="4" w:space="0" w:color="000000"/>
              <w:left w:val="single" w:sz="4" w:space="0" w:color="000000"/>
              <w:bottom w:val="single" w:sz="4" w:space="0" w:color="000000"/>
              <w:right w:val="single" w:sz="4" w:space="0" w:color="000000"/>
            </w:tcBorders>
            <w:vAlign w:val="center"/>
          </w:tcPr>
          <w:p w14:paraId="6A3FA125" w14:textId="77777777" w:rsidR="002A01BD" w:rsidRPr="009B28B0" w:rsidRDefault="00CF0C11" w:rsidP="00CF0C11">
            <w:pPr>
              <w:jc w:val="center"/>
              <w:rPr>
                <w:rFonts w:ascii="Calibri" w:hAnsi="Calibri" w:cs="Times New Roman"/>
              </w:rPr>
            </w:pPr>
            <w:r>
              <w:rPr>
                <w:rFonts w:ascii="Calibri" w:hAnsi="Calibri" w:cs="Times New Roman"/>
              </w:rPr>
              <w:t>1</w:t>
            </w:r>
          </w:p>
        </w:tc>
        <w:tc>
          <w:tcPr>
            <w:tcW w:w="1882" w:type="dxa"/>
            <w:tcBorders>
              <w:top w:val="single" w:sz="4" w:space="0" w:color="000000"/>
              <w:left w:val="single" w:sz="4" w:space="0" w:color="000000"/>
              <w:bottom w:val="single" w:sz="4" w:space="0" w:color="000000"/>
              <w:right w:val="single" w:sz="4" w:space="0" w:color="000000"/>
            </w:tcBorders>
            <w:vAlign w:val="center"/>
          </w:tcPr>
          <w:p w14:paraId="2615FEE8" w14:textId="77777777" w:rsidR="002A01BD" w:rsidRPr="009B28B0" w:rsidRDefault="00564AE6" w:rsidP="00CF0C11">
            <w:pPr>
              <w:jc w:val="center"/>
              <w:rPr>
                <w:rFonts w:ascii="Calibri" w:hAnsi="Calibri" w:cs="Times New Roman"/>
              </w:rPr>
            </w:pPr>
            <w:r>
              <w:rPr>
                <w:rFonts w:ascii="Calibri" w:hAnsi="Calibri" w:cs="Times New Roman"/>
              </w:rPr>
              <w:t>10/29/2014</w:t>
            </w:r>
          </w:p>
        </w:tc>
        <w:tc>
          <w:tcPr>
            <w:tcW w:w="2520" w:type="dxa"/>
            <w:tcBorders>
              <w:top w:val="single" w:sz="4" w:space="0" w:color="000000"/>
              <w:left w:val="single" w:sz="4" w:space="0" w:color="000000"/>
              <w:bottom w:val="single" w:sz="4" w:space="0" w:color="000000"/>
              <w:right w:val="single" w:sz="4" w:space="0" w:color="000000"/>
            </w:tcBorders>
            <w:vAlign w:val="center"/>
          </w:tcPr>
          <w:p w14:paraId="34E0C46D" w14:textId="77777777" w:rsidR="002A01BD" w:rsidRPr="009B28B0" w:rsidRDefault="00564AE6" w:rsidP="00CD18E5">
            <w:pPr>
              <w:rPr>
                <w:rFonts w:ascii="Calibri" w:hAnsi="Calibri" w:cs="Times New Roman"/>
              </w:rPr>
            </w:pPr>
            <w:r>
              <w:rPr>
                <w:rFonts w:ascii="Calibri" w:hAnsi="Calibri" w:cs="Times New Roman"/>
              </w:rPr>
              <w:t>RSAW Task Force, CMFG, ECEMG, NERC Compliance, NERC Legal</w:t>
            </w:r>
            <w:bookmarkStart w:id="6" w:name="_GoBack"/>
            <w:bookmarkEnd w:id="6"/>
          </w:p>
        </w:tc>
        <w:tc>
          <w:tcPr>
            <w:tcW w:w="5040" w:type="dxa"/>
            <w:tcBorders>
              <w:top w:val="single" w:sz="4" w:space="0" w:color="000000"/>
              <w:left w:val="single" w:sz="4" w:space="0" w:color="000000"/>
              <w:bottom w:val="single" w:sz="4" w:space="0" w:color="000000"/>
              <w:right w:val="single" w:sz="4" w:space="0" w:color="000000"/>
            </w:tcBorders>
          </w:tcPr>
          <w:p w14:paraId="2DDC61A4" w14:textId="77777777" w:rsidR="002A01BD" w:rsidRPr="009B28B0" w:rsidRDefault="00CF0C11" w:rsidP="00CD18E5">
            <w:pPr>
              <w:rPr>
                <w:rFonts w:ascii="Calibri" w:hAnsi="Calibri" w:cs="Times New Roman"/>
              </w:rPr>
            </w:pPr>
            <w:r>
              <w:rPr>
                <w:rFonts w:ascii="Calibri" w:hAnsi="Calibri" w:cs="Times New Roman"/>
              </w:rPr>
              <w:t>New Document</w:t>
            </w:r>
          </w:p>
        </w:tc>
      </w:tr>
      <w:tr w:rsidR="002A01BD" w:rsidRPr="009B28B0" w14:paraId="19AE0AAE" w14:textId="77777777" w:rsidTr="00CD18E5">
        <w:tc>
          <w:tcPr>
            <w:tcW w:w="1016" w:type="dxa"/>
            <w:tcBorders>
              <w:top w:val="single" w:sz="4" w:space="0" w:color="000000"/>
              <w:left w:val="single" w:sz="4" w:space="0" w:color="000000"/>
              <w:bottom w:val="single" w:sz="4" w:space="0" w:color="000000"/>
              <w:right w:val="single" w:sz="4" w:space="0" w:color="000000"/>
            </w:tcBorders>
          </w:tcPr>
          <w:p w14:paraId="173E6270" w14:textId="77777777" w:rsidR="002A01BD" w:rsidRPr="009B28B0" w:rsidRDefault="002A01BD" w:rsidP="00CF0C11">
            <w:pPr>
              <w:jc w:val="center"/>
              <w:rPr>
                <w:rFonts w:ascii="Calibri" w:hAnsi="Calibri" w:cs="Times New Roman"/>
              </w:rPr>
            </w:pPr>
          </w:p>
        </w:tc>
        <w:tc>
          <w:tcPr>
            <w:tcW w:w="1882" w:type="dxa"/>
            <w:tcBorders>
              <w:top w:val="single" w:sz="4" w:space="0" w:color="000000"/>
              <w:left w:val="single" w:sz="4" w:space="0" w:color="000000"/>
              <w:bottom w:val="single" w:sz="4" w:space="0" w:color="000000"/>
              <w:right w:val="single" w:sz="4" w:space="0" w:color="000000"/>
            </w:tcBorders>
          </w:tcPr>
          <w:p w14:paraId="4F5327FF" w14:textId="77777777" w:rsidR="002A01BD" w:rsidRPr="009B28B0" w:rsidRDefault="002A01BD" w:rsidP="00CF0C11">
            <w:pPr>
              <w:jc w:val="center"/>
              <w:rPr>
                <w:rFonts w:ascii="Calibri" w:hAnsi="Calibri" w:cs="Times New Roman"/>
              </w:rPr>
            </w:pPr>
          </w:p>
        </w:tc>
        <w:tc>
          <w:tcPr>
            <w:tcW w:w="2520" w:type="dxa"/>
            <w:tcBorders>
              <w:top w:val="single" w:sz="4" w:space="0" w:color="000000"/>
              <w:left w:val="single" w:sz="4" w:space="0" w:color="000000"/>
              <w:bottom w:val="single" w:sz="4" w:space="0" w:color="000000"/>
              <w:right w:val="single" w:sz="4" w:space="0" w:color="000000"/>
            </w:tcBorders>
          </w:tcPr>
          <w:p w14:paraId="44323C26" w14:textId="77777777" w:rsidR="002A01BD" w:rsidRPr="009B28B0" w:rsidRDefault="002A01BD" w:rsidP="00CD18E5">
            <w:pPr>
              <w:rPr>
                <w:rFonts w:ascii="Calibri" w:hAnsi="Calibri" w:cs="Times New Roman"/>
              </w:rPr>
            </w:pPr>
          </w:p>
        </w:tc>
        <w:tc>
          <w:tcPr>
            <w:tcW w:w="5040" w:type="dxa"/>
            <w:tcBorders>
              <w:top w:val="single" w:sz="4" w:space="0" w:color="000000"/>
              <w:left w:val="single" w:sz="4" w:space="0" w:color="000000"/>
              <w:bottom w:val="single" w:sz="4" w:space="0" w:color="000000"/>
              <w:right w:val="single" w:sz="4" w:space="0" w:color="000000"/>
            </w:tcBorders>
          </w:tcPr>
          <w:p w14:paraId="563A67D4" w14:textId="77777777" w:rsidR="002A01BD" w:rsidRPr="009B28B0" w:rsidRDefault="002A01BD" w:rsidP="00CD18E5">
            <w:pPr>
              <w:rPr>
                <w:rFonts w:ascii="Calibri" w:hAnsi="Calibri" w:cs="Times New Roman"/>
              </w:rPr>
            </w:pPr>
          </w:p>
        </w:tc>
      </w:tr>
      <w:tr w:rsidR="002A01BD" w:rsidRPr="009B28B0" w14:paraId="5CF6C8B8" w14:textId="77777777" w:rsidTr="00CD18E5">
        <w:tc>
          <w:tcPr>
            <w:tcW w:w="1016" w:type="dxa"/>
            <w:tcBorders>
              <w:top w:val="single" w:sz="4" w:space="0" w:color="000000"/>
              <w:left w:val="single" w:sz="4" w:space="0" w:color="000000"/>
              <w:bottom w:val="single" w:sz="4" w:space="0" w:color="000000"/>
              <w:right w:val="single" w:sz="4" w:space="0" w:color="000000"/>
            </w:tcBorders>
          </w:tcPr>
          <w:p w14:paraId="44DC86CF" w14:textId="77777777" w:rsidR="002A01BD" w:rsidRDefault="002A01BD" w:rsidP="00CF0C11">
            <w:pPr>
              <w:jc w:val="center"/>
              <w:rPr>
                <w:rFonts w:ascii="Calibri" w:hAnsi="Calibri" w:cs="Times New Roman"/>
              </w:rPr>
            </w:pPr>
          </w:p>
        </w:tc>
        <w:tc>
          <w:tcPr>
            <w:tcW w:w="1882" w:type="dxa"/>
            <w:tcBorders>
              <w:top w:val="single" w:sz="4" w:space="0" w:color="000000"/>
              <w:left w:val="single" w:sz="4" w:space="0" w:color="000000"/>
              <w:bottom w:val="single" w:sz="4" w:space="0" w:color="000000"/>
              <w:right w:val="single" w:sz="4" w:space="0" w:color="000000"/>
            </w:tcBorders>
          </w:tcPr>
          <w:p w14:paraId="5B2C859E" w14:textId="77777777" w:rsidR="002A01BD" w:rsidRPr="009B28B0" w:rsidRDefault="002A01BD" w:rsidP="00CF0C11">
            <w:pPr>
              <w:jc w:val="center"/>
              <w:rPr>
                <w:rFonts w:ascii="Calibri" w:hAnsi="Calibri" w:cs="Times New Roman"/>
              </w:rPr>
            </w:pPr>
          </w:p>
        </w:tc>
        <w:tc>
          <w:tcPr>
            <w:tcW w:w="2520" w:type="dxa"/>
            <w:tcBorders>
              <w:top w:val="single" w:sz="4" w:space="0" w:color="000000"/>
              <w:left w:val="single" w:sz="4" w:space="0" w:color="000000"/>
              <w:bottom w:val="single" w:sz="4" w:space="0" w:color="000000"/>
              <w:right w:val="single" w:sz="4" w:space="0" w:color="000000"/>
            </w:tcBorders>
          </w:tcPr>
          <w:p w14:paraId="560EF71B" w14:textId="77777777" w:rsidR="002A01BD" w:rsidRPr="009B28B0" w:rsidRDefault="002A01BD" w:rsidP="00CD18E5">
            <w:pPr>
              <w:rPr>
                <w:rFonts w:ascii="Calibri" w:hAnsi="Calibri" w:cs="Times New Roman"/>
              </w:rPr>
            </w:pPr>
          </w:p>
        </w:tc>
        <w:tc>
          <w:tcPr>
            <w:tcW w:w="5040" w:type="dxa"/>
            <w:tcBorders>
              <w:top w:val="single" w:sz="4" w:space="0" w:color="000000"/>
              <w:left w:val="single" w:sz="4" w:space="0" w:color="000000"/>
              <w:bottom w:val="single" w:sz="4" w:space="0" w:color="000000"/>
              <w:right w:val="single" w:sz="4" w:space="0" w:color="000000"/>
            </w:tcBorders>
          </w:tcPr>
          <w:p w14:paraId="172AB88D" w14:textId="77777777" w:rsidR="002A01BD" w:rsidRPr="009B28B0" w:rsidRDefault="002A01BD" w:rsidP="00CD18E5">
            <w:pPr>
              <w:rPr>
                <w:rFonts w:ascii="Calibri" w:hAnsi="Calibri" w:cs="Times New Roman"/>
              </w:rPr>
            </w:pPr>
          </w:p>
        </w:tc>
      </w:tr>
    </w:tbl>
    <w:p w14:paraId="027F3056" w14:textId="77777777" w:rsidR="00CF0C11" w:rsidRDefault="00CF0C11" w:rsidP="00CF0C11">
      <w:pPr>
        <w:pStyle w:val="SubHead"/>
      </w:pPr>
    </w:p>
    <w:sectPr w:rsidR="00CF0C11" w:rsidSect="00F019DB">
      <w:headerReference w:type="default" r:id="rId17"/>
      <w:footerReference w:type="default" r:id="rId18"/>
      <w:pgSz w:w="12240" w:h="15840"/>
      <w:pgMar w:top="990" w:right="720" w:bottom="360" w:left="720" w:header="360" w:footer="360" w:gutter="0"/>
      <w:cols w:space="720"/>
      <w:noEndnote/>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9EC6942" w14:textId="77777777" w:rsidR="000D43C6" w:rsidRDefault="000D43C6">
      <w:r>
        <w:separator/>
      </w:r>
    </w:p>
  </w:endnote>
  <w:endnote w:type="continuationSeparator" w:id="0">
    <w:p w14:paraId="3D723FAB" w14:textId="77777777" w:rsidR="000D43C6" w:rsidRDefault="000D43C6">
      <w:r>
        <w:continuationSeparator/>
      </w:r>
    </w:p>
  </w:endnote>
  <w:endnote w:id="1">
    <w:p w14:paraId="2788D5A5" w14:textId="77777777" w:rsidR="0060303A" w:rsidRDefault="0060303A">
      <w:pPr>
        <w:pStyle w:val="EndnoteText"/>
      </w:pPr>
      <w:r>
        <w:rPr>
          <w:rStyle w:val="EndnoteReference"/>
        </w:rPr>
        <w:endnoteRef/>
      </w:r>
      <w:r>
        <w:t xml:space="preserve"> </w:t>
      </w:r>
      <w:r w:rsidRPr="006A0DF7">
        <w:rPr>
          <w:rFonts w:asciiTheme="minorHAnsi" w:hAnsiTheme="minorHAnsi" w:cs="Times New Roman"/>
          <w:sz w:val="16"/>
          <w:szCs w:val="16"/>
        </w:rPr>
        <w:t>Items in the Evidence Requested section are suggested evidence that may, but will not necessarily, demonstrate compliance. These items are not mandatory and other forms and types of evidence may be submitted at the entity’s discretion.</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Calibri-Italic">
    <w:panose1 w:val="00000000000000000000"/>
    <w:charset w:val="00"/>
    <w:family w:val="swiss"/>
    <w:notTrueType/>
    <w:pitch w:val="default"/>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22651A" w14:textId="77777777" w:rsidR="0060303A" w:rsidRPr="001D34F6" w:rsidRDefault="0060303A" w:rsidP="00E67FE8">
    <w:pPr>
      <w:widowControl w:val="0"/>
      <w:spacing w:line="310" w:lineRule="exact"/>
      <w:rPr>
        <w:rFonts w:asciiTheme="minorHAnsi" w:hAnsiTheme="minorHAnsi" w:cs="Times New Roman"/>
        <w:sz w:val="18"/>
        <w:szCs w:val="18"/>
      </w:rPr>
    </w:pPr>
    <w:r w:rsidRPr="001D34F6">
      <w:rPr>
        <w:rFonts w:asciiTheme="minorHAnsi" w:hAnsiTheme="minorHAnsi" w:cs="Times New Roman"/>
        <w:sz w:val="18"/>
        <w:szCs w:val="18"/>
      </w:rPr>
      <w:t xml:space="preserve">NERC Reliability Standard Audit Worksheet </w:t>
    </w:r>
  </w:p>
  <w:p w14:paraId="4A8D651F" w14:textId="77777777" w:rsidR="0060303A" w:rsidRPr="001D34F6" w:rsidRDefault="0060303A" w:rsidP="00E67FE8">
    <w:pPr>
      <w:widowControl w:val="0"/>
      <w:spacing w:line="220" w:lineRule="exact"/>
      <w:rPr>
        <w:rFonts w:asciiTheme="minorHAnsi" w:hAnsiTheme="minorHAnsi" w:cs="Times New Roman"/>
        <w:sz w:val="18"/>
        <w:szCs w:val="18"/>
      </w:rPr>
    </w:pPr>
    <w:r>
      <w:rPr>
        <w:rFonts w:asciiTheme="minorHAnsi" w:hAnsiTheme="minorHAnsi" w:cs="Times New Roman"/>
        <w:sz w:val="18"/>
        <w:szCs w:val="18"/>
      </w:rPr>
      <w:t>Audit ID</w:t>
    </w:r>
    <w:r w:rsidRPr="001D34F6">
      <w:rPr>
        <w:rFonts w:asciiTheme="minorHAnsi" w:hAnsiTheme="minorHAnsi" w:cs="Times New Roman"/>
        <w:sz w:val="18"/>
        <w:szCs w:val="18"/>
      </w:rPr>
      <w:t xml:space="preserve">: </w:t>
    </w:r>
    <w:r w:rsidRPr="00F019DB">
      <w:rPr>
        <w:rFonts w:asciiTheme="minorHAnsi" w:hAnsiTheme="minorHAnsi" w:cs="Times New Roman"/>
        <w:color w:val="BFBFBF" w:themeColor="background1" w:themeShade="BF"/>
        <w:sz w:val="18"/>
        <w:szCs w:val="18"/>
      </w:rPr>
      <w:t xml:space="preserve">Audit ID if available; or </w:t>
    </w:r>
    <w:proofErr w:type="spellStart"/>
    <w:r w:rsidRPr="00F019DB">
      <w:rPr>
        <w:rFonts w:asciiTheme="minorHAnsi" w:hAnsiTheme="minorHAnsi" w:cs="Times New Roman"/>
        <w:color w:val="BFBFBF" w:themeColor="background1" w:themeShade="BF"/>
        <w:sz w:val="18"/>
        <w:szCs w:val="18"/>
      </w:rPr>
      <w:t>NCRnnnnn</w:t>
    </w:r>
    <w:proofErr w:type="spellEnd"/>
    <w:r w:rsidRPr="00F019DB">
      <w:rPr>
        <w:rFonts w:asciiTheme="minorHAnsi" w:hAnsiTheme="minorHAnsi" w:cs="Times New Roman"/>
        <w:color w:val="BFBFBF" w:themeColor="background1" w:themeShade="BF"/>
        <w:sz w:val="18"/>
        <w:szCs w:val="18"/>
      </w:rPr>
      <w:t>-YYYYMMDD</w:t>
    </w:r>
  </w:p>
  <w:p w14:paraId="2D6D2576" w14:textId="77777777" w:rsidR="0060303A" w:rsidRPr="008C17EB" w:rsidRDefault="0060303A" w:rsidP="00AF6EF7">
    <w:pPr>
      <w:widowControl w:val="0"/>
      <w:rPr>
        <w:rFonts w:asciiTheme="minorHAnsi" w:hAnsiTheme="minorHAnsi"/>
        <w:sz w:val="18"/>
        <w:szCs w:val="18"/>
      </w:rPr>
    </w:pPr>
    <w:r w:rsidRPr="001D34F6">
      <w:rPr>
        <w:rFonts w:asciiTheme="minorHAnsi" w:hAnsiTheme="minorHAnsi" w:cs="Times New Roman"/>
        <w:sz w:val="18"/>
        <w:szCs w:val="18"/>
      </w:rPr>
      <w:t xml:space="preserve">RSAW Version: </w:t>
    </w:r>
    <w:r w:rsidRPr="001D34F6">
      <w:rPr>
        <w:rFonts w:asciiTheme="minorHAnsi" w:hAnsiTheme="minorHAnsi"/>
        <w:sz w:val="18"/>
        <w:szCs w:val="18"/>
      </w:rPr>
      <w:t>RSAW_</w:t>
    </w:r>
    <w:r>
      <w:rPr>
        <w:rFonts w:asciiTheme="minorHAnsi" w:hAnsiTheme="minorHAnsi"/>
        <w:sz w:val="18"/>
        <w:szCs w:val="18"/>
      </w:rPr>
      <w:t>BAL-003-1</w:t>
    </w:r>
    <w:r>
      <w:rPr>
        <w:rFonts w:asciiTheme="minorHAnsi" w:hAnsiTheme="minorHAnsi"/>
        <w:color w:val="0070C0"/>
        <w:sz w:val="18"/>
        <w:szCs w:val="22"/>
      </w:rPr>
      <w:t>_2014</w:t>
    </w:r>
    <w:r w:rsidRPr="00F019DB">
      <w:rPr>
        <w:rFonts w:asciiTheme="minorHAnsi" w:hAnsiTheme="minorHAnsi"/>
        <w:color w:val="0070C0"/>
        <w:sz w:val="18"/>
        <w:szCs w:val="22"/>
      </w:rPr>
      <w:t>_v1</w:t>
    </w:r>
    <w:r>
      <w:rPr>
        <w:rFonts w:asciiTheme="minorHAnsi" w:hAnsiTheme="minorHAnsi"/>
        <w:sz w:val="18"/>
        <w:szCs w:val="18"/>
      </w:rPr>
      <w:t xml:space="preserve"> </w:t>
    </w:r>
    <w:r>
      <w:rPr>
        <w:rFonts w:asciiTheme="minorHAnsi" w:hAnsiTheme="minorHAnsi"/>
        <w:color w:val="auto"/>
        <w:sz w:val="18"/>
        <w:szCs w:val="22"/>
      </w:rPr>
      <w:t xml:space="preserve">Revision Date: </w:t>
    </w:r>
    <w:r w:rsidR="00564AE6">
      <w:rPr>
        <w:rFonts w:asciiTheme="minorHAnsi" w:hAnsiTheme="minorHAnsi"/>
        <w:color w:val="auto"/>
        <w:sz w:val="18"/>
        <w:szCs w:val="22"/>
      </w:rPr>
      <w:t>October</w:t>
    </w:r>
    <w:r w:rsidRPr="002A01BD">
      <w:rPr>
        <w:rFonts w:asciiTheme="minorHAnsi" w:hAnsiTheme="minorHAnsi"/>
        <w:color w:val="0070C0"/>
        <w:sz w:val="18"/>
        <w:szCs w:val="22"/>
      </w:rPr>
      <w:t xml:space="preserve">, </w:t>
    </w:r>
    <w:proofErr w:type="gramStart"/>
    <w:r>
      <w:rPr>
        <w:rFonts w:asciiTheme="minorHAnsi" w:hAnsiTheme="minorHAnsi"/>
        <w:color w:val="0070C0"/>
        <w:sz w:val="18"/>
        <w:szCs w:val="22"/>
      </w:rPr>
      <w:t xml:space="preserve">2014  </w:t>
    </w:r>
    <w:r w:rsidRPr="00DB5B73">
      <w:rPr>
        <w:rFonts w:asciiTheme="minorHAnsi" w:hAnsiTheme="minorHAnsi"/>
        <w:color w:val="auto"/>
        <w:sz w:val="18"/>
        <w:szCs w:val="22"/>
      </w:rPr>
      <w:t>RSAW</w:t>
    </w:r>
    <w:proofErr w:type="gramEnd"/>
    <w:r w:rsidRPr="00DB5B73">
      <w:rPr>
        <w:rFonts w:asciiTheme="minorHAnsi" w:hAnsiTheme="minorHAnsi"/>
        <w:color w:val="auto"/>
        <w:sz w:val="18"/>
        <w:szCs w:val="22"/>
      </w:rPr>
      <w:t xml:space="preserve"> Template: </w:t>
    </w:r>
    <w:r>
      <w:rPr>
        <w:rFonts w:asciiTheme="minorHAnsi" w:hAnsiTheme="minorHAnsi"/>
        <w:color w:val="0070C0"/>
        <w:sz w:val="18"/>
        <w:szCs w:val="22"/>
      </w:rPr>
      <w:t>RSAW</w:t>
    </w:r>
    <w:r w:rsidR="00564AE6">
      <w:rPr>
        <w:rFonts w:asciiTheme="minorHAnsi" w:hAnsiTheme="minorHAnsi"/>
        <w:color w:val="0070C0"/>
        <w:sz w:val="18"/>
        <w:szCs w:val="22"/>
      </w:rPr>
      <w:t>2014R1</w:t>
    </w:r>
    <w:r>
      <w:rPr>
        <w:rFonts w:asciiTheme="minorHAnsi" w:hAnsiTheme="minorHAnsi"/>
        <w:color w:val="0070C0"/>
        <w:sz w:val="18"/>
        <w:szCs w:val="22"/>
      </w:rPr>
      <w:t>.</w:t>
    </w:r>
    <w:r w:rsidR="00564AE6">
      <w:rPr>
        <w:rFonts w:asciiTheme="minorHAnsi" w:hAnsiTheme="minorHAnsi"/>
        <w:color w:val="0070C0"/>
        <w:sz w:val="18"/>
        <w:szCs w:val="22"/>
      </w:rPr>
      <w:t>2</w:t>
    </w:r>
  </w:p>
  <w:p w14:paraId="4F42F97B" w14:textId="77777777" w:rsidR="0060303A" w:rsidRPr="0071254D" w:rsidRDefault="0060303A" w:rsidP="00953B08">
    <w:pPr>
      <w:widowControl w:val="0"/>
      <w:spacing w:line="244" w:lineRule="exact"/>
      <w:jc w:val="center"/>
      <w:rPr>
        <w:rFonts w:asciiTheme="minorHAnsi" w:hAnsiTheme="minorHAnsi" w:cs="Times New Roman"/>
        <w:sz w:val="18"/>
        <w:szCs w:val="18"/>
      </w:rPr>
    </w:pPr>
    <w:r w:rsidRPr="0071254D">
      <w:rPr>
        <w:rStyle w:val="PageNumber"/>
        <w:rFonts w:asciiTheme="minorHAnsi" w:hAnsiTheme="minorHAnsi" w:cs="Times New Roman"/>
        <w:sz w:val="18"/>
        <w:szCs w:val="18"/>
      </w:rPr>
      <w:fldChar w:fldCharType="begin"/>
    </w:r>
    <w:r w:rsidRPr="0071254D">
      <w:rPr>
        <w:rStyle w:val="PageNumber"/>
        <w:rFonts w:asciiTheme="minorHAnsi" w:hAnsiTheme="minorHAnsi" w:cs="Times New Roman"/>
        <w:sz w:val="18"/>
        <w:szCs w:val="18"/>
      </w:rPr>
      <w:instrText xml:space="preserve"> PAGE </w:instrText>
    </w:r>
    <w:r w:rsidRPr="0071254D">
      <w:rPr>
        <w:rStyle w:val="PageNumber"/>
        <w:rFonts w:asciiTheme="minorHAnsi" w:hAnsiTheme="minorHAnsi" w:cs="Times New Roman"/>
        <w:sz w:val="18"/>
        <w:szCs w:val="18"/>
      </w:rPr>
      <w:fldChar w:fldCharType="separate"/>
    </w:r>
    <w:r w:rsidR="00564AE6">
      <w:rPr>
        <w:rStyle w:val="PageNumber"/>
        <w:rFonts w:asciiTheme="minorHAnsi" w:hAnsiTheme="minorHAnsi" w:cs="Times New Roman"/>
        <w:noProof/>
        <w:sz w:val="18"/>
        <w:szCs w:val="18"/>
      </w:rPr>
      <w:t>15</w:t>
    </w:r>
    <w:r w:rsidRPr="0071254D">
      <w:rPr>
        <w:rStyle w:val="PageNumber"/>
        <w:rFonts w:asciiTheme="minorHAnsi" w:hAnsiTheme="minorHAnsi" w:cs="Times New Roman"/>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257709F" w14:textId="77777777" w:rsidR="000D43C6" w:rsidRDefault="000D43C6">
      <w:r>
        <w:separator/>
      </w:r>
    </w:p>
  </w:footnote>
  <w:footnote w:type="continuationSeparator" w:id="0">
    <w:p w14:paraId="2C735185" w14:textId="77777777" w:rsidR="000D43C6" w:rsidRDefault="000D43C6">
      <w:r>
        <w:continuationSeparator/>
      </w:r>
    </w:p>
  </w:footnote>
  <w:footnote w:id="1">
    <w:p w14:paraId="429144DA" w14:textId="77777777" w:rsidR="0060303A" w:rsidRPr="004F562B" w:rsidRDefault="0060303A" w:rsidP="001D52A5">
      <w:pPr>
        <w:widowControl w:val="0"/>
        <w:tabs>
          <w:tab w:val="left" w:pos="0"/>
        </w:tabs>
        <w:jc w:val="both"/>
        <w:rPr>
          <w:rFonts w:asciiTheme="minorHAnsi" w:hAnsiTheme="minorHAnsi" w:cs="Times New Roman"/>
          <w:sz w:val="16"/>
          <w:szCs w:val="16"/>
        </w:rPr>
      </w:pPr>
      <w:r w:rsidRPr="001D52A5">
        <w:rPr>
          <w:rStyle w:val="FootnoteReference"/>
          <w:rFonts w:asciiTheme="minorHAnsi" w:hAnsiTheme="minorHAnsi"/>
          <w:sz w:val="16"/>
          <w:szCs w:val="16"/>
        </w:rPr>
        <w:footnoteRef/>
      </w:r>
      <w:r>
        <w:t xml:space="preserve"> </w:t>
      </w:r>
      <w:r w:rsidRPr="004F562B">
        <w:rPr>
          <w:rFonts w:asciiTheme="minorHAnsi" w:hAnsiTheme="minorHAnsi" w:cs="Times New Roman"/>
          <w:sz w:val="16"/>
          <w:szCs w:val="16"/>
        </w:rPr>
        <w:t>NERC developed this Reliability Standard Audit Worksheet (RSAW) language in order to facilitate NERC’s and the Regional Entities’ assessment of a registered entity’s compliance with this Reliability Standard.  The NERC RSAW language is written to specific versions of each NERC Reliability Standard.  Entities using this RSAW should choose the version of the RSAW applicable to the Reliability Standard being assessed.  While the information included in this RSAW provides some of the methodology that NERC has elected to use to assess compliance with the requirements of the Reliability Standard, this document should not be treated as a substitute for the Reliability Standard or viewed as additional Reliability Standard requirements.  In all cases, the Regional Entity should rely on the language contained in the Reliability Standard itself, and not on the language contained in this RSAW, to determine compliance with the Reliability Standard.  NERC’s Reliability Standards can be found on NERC’s website.   Additionally, NERC Reliability Standards are updated frequently, and this RSAW may not necessarily be updated with the same frequency.  Therefore, it is imperative that entities treat this RSAW as a reference document only, and not as a substitute or replacement for the Reliability Standard.  It is the responsibility of the registered entity to verify its compliance with the latest approved version of the Reliability Standards, by the applicable governmental authority, relevant to its registration status.</w:t>
      </w:r>
    </w:p>
    <w:p w14:paraId="5A0B3A75" w14:textId="77777777" w:rsidR="0060303A" w:rsidRPr="004F562B" w:rsidRDefault="0060303A" w:rsidP="001D52A5">
      <w:pPr>
        <w:jc w:val="both"/>
        <w:rPr>
          <w:rFonts w:asciiTheme="minorHAnsi" w:hAnsiTheme="minorHAnsi" w:cs="Times New Roman"/>
          <w:sz w:val="16"/>
          <w:szCs w:val="16"/>
        </w:rPr>
      </w:pPr>
    </w:p>
    <w:p w14:paraId="7BCE7D7B" w14:textId="77777777" w:rsidR="0060303A" w:rsidRPr="004F562B" w:rsidRDefault="0060303A" w:rsidP="001D52A5">
      <w:pPr>
        <w:jc w:val="both"/>
        <w:rPr>
          <w:rFonts w:asciiTheme="minorHAnsi" w:hAnsiTheme="minorHAnsi" w:cs="Times New Roman"/>
          <w:sz w:val="16"/>
          <w:szCs w:val="16"/>
        </w:rPr>
      </w:pPr>
      <w:r w:rsidRPr="004F562B">
        <w:rPr>
          <w:rFonts w:asciiTheme="minorHAnsi" w:hAnsiTheme="minorHAnsi" w:cs="Times New Roman"/>
          <w:sz w:val="16"/>
          <w:szCs w:val="16"/>
        </w:rPr>
        <w:t>The NERC RSAW language contained within this document provides a non</w:t>
      </w:r>
      <w:r w:rsidRPr="004F562B">
        <w:rPr>
          <w:rFonts w:asciiTheme="minorHAnsi" w:hAnsiTheme="minorHAnsi" w:cs="Times New Roman"/>
          <w:sz w:val="16"/>
          <w:szCs w:val="16"/>
        </w:rPr>
        <w:noBreakHyphen/>
        <w:t xml:space="preserve">exclusive list, for informational purposes only, of examples of the types of evidence a registered entity may produce or may be asked to produce to demonstrate compliance with the Reliability Standard.  A registered entity’s adherence to the examples contained within this RSAW does not necessarily constitute compliance with the applicable Reliability Standard, and NERC and the Regional Entity using this RSAW reserves the right to request additional evidence from the registered entity that is not included in this RSAW.  Additionally, this RSAW includes excerpts from FERC Orders and other regulatory references.  The FERC Order cites are provided for ease of reference only, and this document does not necessarily include all applicable Order provisions.  In the event of a discrepancy between FERC Orders, and the language included in this document, FERC Orders shall prevail.   </w:t>
      </w:r>
    </w:p>
    <w:p w14:paraId="3BB0D5DD" w14:textId="77777777" w:rsidR="0060303A" w:rsidRDefault="0060303A">
      <w:pPr>
        <w:pStyle w:val="FootnoteText"/>
      </w:pPr>
    </w:p>
  </w:footnote>
  <w:footnote w:id="2">
    <w:p w14:paraId="0A0954A2" w14:textId="77777777" w:rsidR="0060303A" w:rsidRPr="005E228B" w:rsidRDefault="0060303A">
      <w:pPr>
        <w:pStyle w:val="FootnoteText"/>
        <w:rPr>
          <w:rFonts w:asciiTheme="minorHAnsi" w:hAnsiTheme="minorHAnsi" w:cs="Times New Roman"/>
          <w:sz w:val="16"/>
          <w:szCs w:val="16"/>
        </w:rPr>
      </w:pPr>
      <w:r w:rsidRPr="005E228B">
        <w:rPr>
          <w:rStyle w:val="FootnoteReference"/>
          <w:rFonts w:asciiTheme="minorHAnsi" w:hAnsiTheme="minorHAnsi"/>
          <w:sz w:val="16"/>
          <w:szCs w:val="16"/>
        </w:rPr>
        <w:footnoteRef/>
      </w:r>
      <w:r>
        <w:t xml:space="preserve"> </w:t>
      </w:r>
      <w:r w:rsidRPr="005E228B">
        <w:rPr>
          <w:rFonts w:asciiTheme="minorHAnsi" w:hAnsiTheme="minorHAnsi" w:cs="Times New Roman"/>
          <w:sz w:val="16"/>
          <w:szCs w:val="16"/>
        </w:rPr>
        <w:t>Compliance Assessment Date(s): The date(s) the actual compliance assessment (on-site audit, off-site spot check, etc.) occurs.</w:t>
      </w:r>
    </w:p>
  </w:footnote>
  <w:footnote w:id="3">
    <w:p w14:paraId="23007A0F" w14:textId="77777777" w:rsidR="007D4D2D" w:rsidRPr="007D4D2D" w:rsidRDefault="007D4D2D">
      <w:pPr>
        <w:pStyle w:val="FootnoteText"/>
        <w:rPr>
          <w:rFonts w:asciiTheme="minorHAnsi" w:hAnsiTheme="minorHAnsi" w:cs="Times New Roman"/>
          <w:sz w:val="16"/>
          <w:szCs w:val="16"/>
        </w:rPr>
      </w:pPr>
      <w:r w:rsidRPr="007D4D2D">
        <w:rPr>
          <w:rStyle w:val="FootnoteReference"/>
          <w:rFonts w:asciiTheme="minorHAnsi" w:hAnsiTheme="minorHAnsi"/>
          <w:sz w:val="16"/>
          <w:szCs w:val="16"/>
        </w:rPr>
        <w:footnoteRef/>
      </w:r>
      <w:r>
        <w:t xml:space="preserve"> </w:t>
      </w:r>
      <w:r w:rsidRPr="007D4D2D">
        <w:rPr>
          <w:rFonts w:asciiTheme="minorHAnsi" w:hAnsiTheme="minorHAnsi" w:cs="Times New Roman"/>
          <w:sz w:val="16"/>
          <w:szCs w:val="16"/>
        </w:rPr>
        <w:t>The Balancing Authority is the responsible entity unless the Balancing Authority is a member of a Frequency Response Sharing Group, in which case, the Frequency Response Sharing Group becomes the responsible entity</w:t>
      </w:r>
      <w:r>
        <w:rPr>
          <w:rFonts w:asciiTheme="minorHAnsi" w:hAnsiTheme="minorHAnsi" w:cs="Times New Roman"/>
          <w:sz w:val="16"/>
          <w:szCs w:val="16"/>
        </w:rPr>
        <w:t>.</w:t>
      </w:r>
    </w:p>
  </w:footnote>
  <w:footnote w:id="4">
    <w:p w14:paraId="6457558F" w14:textId="77777777" w:rsidR="006C6271" w:rsidRDefault="006C6271">
      <w:pPr>
        <w:pStyle w:val="FootnoteText"/>
      </w:pPr>
      <w:r>
        <w:rPr>
          <w:rStyle w:val="FootnoteReference"/>
        </w:rPr>
        <w:footnoteRef/>
      </w:r>
      <w:r>
        <w:t xml:space="preserve"> </w:t>
      </w:r>
      <w:r w:rsidR="00A7571D" w:rsidRPr="00187B8E">
        <w:rPr>
          <w:rFonts w:asciiTheme="minorHAnsi" w:hAnsiTheme="minorHAnsi" w:cs="Calibri-Italic"/>
          <w:i/>
          <w:iCs/>
          <w:sz w:val="18"/>
          <w:szCs w:val="18"/>
        </w:rPr>
        <w:t>Mandatory Reliability Standards for the Bulk</w:t>
      </w:r>
      <w:r w:rsidR="00A7571D" w:rsidRPr="00187B8E">
        <w:rPr>
          <w:rFonts w:asciiTheme="minorHAnsi" w:hAnsiTheme="minorHAnsi" w:cs="Cambria Math"/>
          <w:i/>
          <w:iCs/>
          <w:sz w:val="18"/>
          <w:szCs w:val="18"/>
        </w:rPr>
        <w:t>‐</w:t>
      </w:r>
      <w:r w:rsidR="00A7571D" w:rsidRPr="00187B8E">
        <w:rPr>
          <w:rFonts w:asciiTheme="minorHAnsi" w:hAnsiTheme="minorHAnsi" w:cs="Calibri-Italic"/>
          <w:i/>
          <w:iCs/>
          <w:sz w:val="18"/>
          <w:szCs w:val="18"/>
        </w:rPr>
        <w:t>Power System</w:t>
      </w:r>
      <w:r w:rsidR="00A7571D" w:rsidRPr="00187B8E">
        <w:rPr>
          <w:rFonts w:asciiTheme="minorHAnsi" w:hAnsiTheme="minorHAnsi" w:cs="Calibri"/>
          <w:sz w:val="18"/>
          <w:szCs w:val="18"/>
        </w:rPr>
        <w:t>, 118 FERC ¶ 61,218 at</w:t>
      </w:r>
      <w:r w:rsidR="00A7571D">
        <w:rPr>
          <w:rFonts w:asciiTheme="minorHAnsi" w:hAnsiTheme="minorHAnsi" w:cs="Calibri"/>
          <w:sz w:val="18"/>
          <w:szCs w:val="18"/>
        </w:rPr>
        <w:t xml:space="preserve"> P375</w:t>
      </w:r>
      <w:r w:rsidR="00A7571D" w:rsidRPr="00187B8E">
        <w:rPr>
          <w:rFonts w:asciiTheme="minorHAnsi" w:hAnsiTheme="minorHAnsi" w:cs="Calibri"/>
          <w:sz w:val="18"/>
          <w:szCs w:val="18"/>
        </w:rPr>
        <w:t xml:space="preserve"> (March 16, 2007) (“Order</w:t>
      </w:r>
      <w:r w:rsidR="00A7571D">
        <w:rPr>
          <w:rFonts w:asciiTheme="minorHAnsi" w:hAnsiTheme="minorHAnsi" w:cs="Calibri"/>
          <w:sz w:val="18"/>
          <w:szCs w:val="18"/>
        </w:rPr>
        <w:t xml:space="preserve"> No.</w:t>
      </w:r>
      <w:r w:rsidR="00A7571D" w:rsidRPr="00187B8E">
        <w:rPr>
          <w:rFonts w:asciiTheme="minorHAnsi" w:hAnsiTheme="minorHAnsi" w:cs="Calibri"/>
          <w:sz w:val="18"/>
          <w:szCs w:val="18"/>
        </w:rPr>
        <w:t xml:space="preserve"> 693”).</w:t>
      </w:r>
    </w:p>
  </w:footnote>
  <w:footnote w:id="5">
    <w:p w14:paraId="057A2D10" w14:textId="77777777" w:rsidR="00A7571D" w:rsidRPr="00727295" w:rsidRDefault="00A7571D">
      <w:pPr>
        <w:pStyle w:val="FootnoteText"/>
        <w:rPr>
          <w:rFonts w:asciiTheme="minorHAnsi" w:hAnsiTheme="minorHAnsi"/>
          <w:sz w:val="18"/>
          <w:szCs w:val="18"/>
        </w:rPr>
      </w:pPr>
      <w:r w:rsidRPr="00727295">
        <w:rPr>
          <w:rStyle w:val="FootnoteReference"/>
          <w:rFonts w:asciiTheme="minorHAnsi" w:hAnsiTheme="minorHAnsi"/>
          <w:sz w:val="18"/>
          <w:szCs w:val="18"/>
        </w:rPr>
        <w:footnoteRef/>
      </w:r>
      <w:r w:rsidRPr="00727295">
        <w:rPr>
          <w:rFonts w:asciiTheme="minorHAnsi" w:hAnsiTheme="minorHAnsi"/>
          <w:sz w:val="18"/>
          <w:szCs w:val="18"/>
        </w:rPr>
        <w:t xml:space="preserve"> </w:t>
      </w:r>
      <w:r w:rsidRPr="00727295">
        <w:rPr>
          <w:rFonts w:asciiTheme="minorHAnsi" w:hAnsiTheme="minorHAnsi"/>
          <w:i/>
          <w:sz w:val="18"/>
          <w:szCs w:val="18"/>
        </w:rPr>
        <w:t>Modification of Interchange and Transmission Loading Relief Reliability Standards; and Electric Reliability Organization Interpretations of Specific Requirements of Four Reliability Standards</w:t>
      </w:r>
      <w:r w:rsidRPr="00727295">
        <w:rPr>
          <w:rFonts w:asciiTheme="minorHAnsi" w:hAnsiTheme="minorHAnsi"/>
          <w:sz w:val="18"/>
          <w:szCs w:val="18"/>
        </w:rPr>
        <w:t>, 124 FERC, ¶ 61,071 at P21 (July 21, 2008) (“Order 713”).</w:t>
      </w:r>
    </w:p>
  </w:footnote>
  <w:footnote w:id="6">
    <w:p w14:paraId="3B1F77AF" w14:textId="77777777" w:rsidR="00727295" w:rsidRPr="00727295" w:rsidRDefault="00727295">
      <w:pPr>
        <w:pStyle w:val="FootnoteText"/>
        <w:rPr>
          <w:rFonts w:asciiTheme="minorHAnsi" w:hAnsiTheme="minorHAnsi"/>
          <w:sz w:val="18"/>
          <w:szCs w:val="18"/>
        </w:rPr>
      </w:pPr>
      <w:r w:rsidRPr="00727295">
        <w:rPr>
          <w:rStyle w:val="FootnoteReference"/>
          <w:rFonts w:asciiTheme="minorHAnsi" w:hAnsiTheme="minorHAnsi"/>
          <w:sz w:val="18"/>
          <w:szCs w:val="18"/>
        </w:rPr>
        <w:footnoteRef/>
      </w:r>
      <w:r w:rsidRPr="00727295">
        <w:rPr>
          <w:rFonts w:asciiTheme="minorHAnsi" w:hAnsiTheme="minorHAnsi"/>
          <w:sz w:val="18"/>
          <w:szCs w:val="18"/>
        </w:rPr>
        <w:t xml:space="preserve"> </w:t>
      </w:r>
      <w:r w:rsidRPr="00727295">
        <w:rPr>
          <w:rFonts w:asciiTheme="minorHAnsi" w:hAnsiTheme="minorHAnsi"/>
          <w:i/>
          <w:sz w:val="18"/>
          <w:szCs w:val="18"/>
        </w:rPr>
        <w:t xml:space="preserve">Electric Reliability Organization </w:t>
      </w:r>
      <w:proofErr w:type="spellStart"/>
      <w:r w:rsidRPr="00727295">
        <w:rPr>
          <w:rFonts w:asciiTheme="minorHAnsi" w:hAnsiTheme="minorHAnsi"/>
          <w:i/>
          <w:sz w:val="18"/>
          <w:szCs w:val="18"/>
        </w:rPr>
        <w:t>Interpertations</w:t>
      </w:r>
      <w:proofErr w:type="spellEnd"/>
      <w:r w:rsidRPr="00727295">
        <w:rPr>
          <w:rFonts w:asciiTheme="minorHAnsi" w:hAnsiTheme="minorHAnsi"/>
          <w:i/>
          <w:sz w:val="18"/>
          <w:szCs w:val="18"/>
        </w:rPr>
        <w:t xml:space="preserve"> of Specific Requirements of Frequency Response and Voltage and Reactive Control Reliability Standards, </w:t>
      </w:r>
      <w:r w:rsidRPr="00727295">
        <w:rPr>
          <w:rFonts w:asciiTheme="minorHAnsi" w:hAnsiTheme="minorHAnsi"/>
          <w:sz w:val="18"/>
          <w:szCs w:val="18"/>
        </w:rPr>
        <w:t>127 FERC ¶61,158 at P14 (May 21, 2009).</w:t>
      </w:r>
    </w:p>
  </w:footnote>
  <w:footnote w:id="7">
    <w:p w14:paraId="413F493E" w14:textId="77777777" w:rsidR="00727295" w:rsidRPr="00727295" w:rsidRDefault="00727295">
      <w:pPr>
        <w:pStyle w:val="FootnoteText"/>
        <w:rPr>
          <w:sz w:val="18"/>
          <w:szCs w:val="18"/>
        </w:rPr>
      </w:pPr>
      <w:r w:rsidRPr="00727295">
        <w:rPr>
          <w:rStyle w:val="FootnoteReference"/>
          <w:rFonts w:asciiTheme="minorHAnsi" w:hAnsiTheme="minorHAnsi"/>
          <w:sz w:val="18"/>
          <w:szCs w:val="18"/>
        </w:rPr>
        <w:footnoteRef/>
      </w:r>
      <w:r w:rsidRPr="00727295">
        <w:rPr>
          <w:rFonts w:asciiTheme="minorHAnsi" w:hAnsiTheme="minorHAnsi"/>
          <w:sz w:val="18"/>
          <w:szCs w:val="18"/>
        </w:rPr>
        <w:t xml:space="preserve"> </w:t>
      </w:r>
      <w:r w:rsidRPr="00727295">
        <w:rPr>
          <w:rFonts w:asciiTheme="minorHAnsi" w:hAnsiTheme="minorHAnsi"/>
          <w:i/>
          <w:sz w:val="18"/>
          <w:szCs w:val="18"/>
        </w:rPr>
        <w:t xml:space="preserve">Frequency Response and Frequency Bias Setting Reliability Standard, </w:t>
      </w:r>
      <w:r w:rsidRPr="00727295">
        <w:rPr>
          <w:rFonts w:asciiTheme="minorHAnsi" w:hAnsiTheme="minorHAnsi"/>
          <w:sz w:val="18"/>
          <w:szCs w:val="18"/>
        </w:rPr>
        <w:t>146 FERC ¶61,024 (January 16, 2014) (“Order No. 794”).</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A8EE70" w14:textId="77777777" w:rsidR="0060303A" w:rsidRDefault="0060303A" w:rsidP="00E67FE8">
    <w:pPr>
      <w:widowControl w:val="0"/>
      <w:spacing w:line="294" w:lineRule="exact"/>
      <w:rPr>
        <w:rFonts w:ascii="Times New Roman" w:hAnsi="Times New Roman" w:cs="Times New Roman"/>
        <w:b/>
        <w:bCs/>
        <w:color w:val="003366"/>
        <w:sz w:val="28"/>
        <w:szCs w:val="28"/>
      </w:rPr>
    </w:pPr>
  </w:p>
  <w:p w14:paraId="1FD01C6D" w14:textId="77777777" w:rsidR="0060303A" w:rsidRPr="00747591" w:rsidRDefault="0060303A" w:rsidP="00AA4874">
    <w:pPr>
      <w:widowControl w:val="0"/>
      <w:spacing w:line="294" w:lineRule="exact"/>
      <w:jc w:val="center"/>
      <w:rPr>
        <w:rFonts w:ascii="Tahoma" w:hAnsi="Tahoma" w:cs="Tahoma"/>
        <w:b/>
        <w:bCs/>
        <w:sz w:val="22"/>
        <w:szCs w:val="22"/>
      </w:rPr>
    </w:pPr>
    <w:r w:rsidRPr="00747591">
      <w:rPr>
        <w:rFonts w:ascii="Tahoma" w:hAnsi="Tahoma" w:cs="Tahoma"/>
        <w:b/>
        <w:bCs/>
        <w:sz w:val="22"/>
        <w:szCs w:val="22"/>
      </w:rPr>
      <w:t>NERC Reliability Standard Audit Worksheet</w:t>
    </w:r>
  </w:p>
  <w:p w14:paraId="0DDF3DFE" w14:textId="77777777" w:rsidR="0060303A" w:rsidRDefault="0060303A" w:rsidP="00747591">
    <w:pPr>
      <w:widowControl w:val="0"/>
      <w:spacing w:before="66"/>
      <w:rPr>
        <w:rFonts w:cs="Times New Roman"/>
      </w:rPr>
    </w:pPr>
    <w:r>
      <w:rPr>
        <w:rFonts w:cs="Times New Roman"/>
        <w:noProof/>
      </w:rPr>
      <w:drawing>
        <wp:inline distT="0" distB="0" distL="0" distR="0" wp14:anchorId="77DB9386" wp14:editId="3DB7785C">
          <wp:extent cx="5953125" cy="47625"/>
          <wp:effectExtent l="1905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a:stretch>
                    <a:fillRect/>
                  </a:stretch>
                </pic:blipFill>
                <pic:spPr bwMode="auto">
                  <a:xfrm>
                    <a:off x="0" y="0"/>
                    <a:ext cx="5953125" cy="47625"/>
                  </a:xfrm>
                  <a:prstGeom prst="rect">
                    <a:avLst/>
                  </a:prstGeom>
                  <a:noFill/>
                  <a:ln w="9525">
                    <a:noFill/>
                    <a:miter lim="800000"/>
                    <a:headEnd/>
                    <a:tailEnd/>
                  </a:ln>
                </pic:spPr>
              </pic:pic>
            </a:graphicData>
          </a:graphic>
        </wp:inline>
      </w:drawing>
    </w:r>
  </w:p>
  <w:p w14:paraId="4859FC2F" w14:textId="77777777" w:rsidR="0060303A" w:rsidRDefault="0060303A">
    <w:pPr>
      <w:widowControl w:val="0"/>
      <w:spacing w:line="248" w:lineRule="exact"/>
      <w:rPr>
        <w:rFonts w:cs="Times New Roma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8"/>
    <w:multiLevelType w:val="singleLevel"/>
    <w:tmpl w:val="4E9068CA"/>
    <w:lvl w:ilvl="0">
      <w:start w:val="1"/>
      <w:numFmt w:val="decimal"/>
      <w:pStyle w:val="ListNumber"/>
      <w:lvlText w:val="%1."/>
      <w:lvlJc w:val="left"/>
      <w:pPr>
        <w:tabs>
          <w:tab w:val="num" w:pos="360"/>
        </w:tabs>
        <w:ind w:left="360" w:hanging="360"/>
      </w:pPr>
    </w:lvl>
  </w:abstractNum>
  <w:abstractNum w:abstractNumId="1">
    <w:nsid w:val="01193E93"/>
    <w:multiLevelType w:val="multilevel"/>
    <w:tmpl w:val="CAACDF3A"/>
    <w:lvl w:ilvl="0">
      <w:start w:val="1"/>
      <w:numFmt w:val="decimal"/>
      <w:lvlText w:val="%1."/>
      <w:lvlJc w:val="left"/>
      <w:pPr>
        <w:tabs>
          <w:tab w:val="num" w:pos="936"/>
        </w:tabs>
        <w:ind w:left="936" w:hanging="576"/>
      </w:pPr>
      <w:rPr>
        <w:rFonts w:ascii="Times New Roman" w:hAnsi="Times New Roman" w:cs="Times New Roman" w:hint="default"/>
        <w:b/>
        <w:i w:val="0"/>
        <w:color w:val="auto"/>
        <w:sz w:val="22"/>
        <w:szCs w:val="22"/>
      </w:rPr>
    </w:lvl>
    <w:lvl w:ilvl="1">
      <w:start w:val="1"/>
      <w:numFmt w:val="decimal"/>
      <w:lvlText w:val="%1.%2."/>
      <w:lvlJc w:val="left"/>
      <w:pPr>
        <w:tabs>
          <w:tab w:val="num" w:pos="1440"/>
        </w:tabs>
        <w:ind w:left="1440" w:hanging="504"/>
      </w:pPr>
      <w:rPr>
        <w:rFonts w:ascii="Times New Roman" w:hAnsi="Times New Roman" w:cs="Times New Roman" w:hint="default"/>
        <w:b/>
        <w:i w:val="0"/>
        <w:sz w:val="22"/>
        <w:szCs w:val="22"/>
      </w:rPr>
    </w:lvl>
    <w:lvl w:ilvl="2">
      <w:start w:val="1"/>
      <w:numFmt w:val="decimal"/>
      <w:lvlText w:val="%1.%2.%3"/>
      <w:lvlJc w:val="left"/>
      <w:pPr>
        <w:tabs>
          <w:tab w:val="num" w:pos="2520"/>
        </w:tabs>
        <w:ind w:left="2520" w:hanging="720"/>
      </w:pPr>
      <w:rPr>
        <w:rFonts w:asciiTheme="majorHAnsi" w:hAnsiTheme="majorHAnsi" w:cs="Times New Roman" w:hint="default"/>
        <w:b/>
        <w:sz w:val="22"/>
        <w:szCs w:val="22"/>
      </w:rPr>
    </w:lvl>
    <w:lvl w:ilvl="3">
      <w:start w:val="1"/>
      <w:numFmt w:val="decimal"/>
      <w:lvlText w:val="%1.%2.%3.%4"/>
      <w:lvlJc w:val="left"/>
      <w:pPr>
        <w:tabs>
          <w:tab w:val="num" w:pos="2520"/>
        </w:tabs>
        <w:ind w:left="2520" w:hanging="720"/>
      </w:pPr>
      <w:rPr>
        <w:rFonts w:cs="Times New Roman" w:hint="default"/>
        <w:b/>
        <w:sz w:val="24"/>
      </w:rPr>
    </w:lvl>
    <w:lvl w:ilvl="4">
      <w:start w:val="1"/>
      <w:numFmt w:val="decimal"/>
      <w:lvlText w:val="%1.%2.%3.%4.%5"/>
      <w:lvlJc w:val="left"/>
      <w:pPr>
        <w:tabs>
          <w:tab w:val="num" w:pos="3240"/>
        </w:tabs>
        <w:ind w:left="3240" w:hanging="1080"/>
      </w:pPr>
      <w:rPr>
        <w:rFonts w:cs="Times New Roman" w:hint="default"/>
        <w:b/>
      </w:rPr>
    </w:lvl>
    <w:lvl w:ilvl="5">
      <w:start w:val="1"/>
      <w:numFmt w:val="decimal"/>
      <w:lvlText w:val="%1.%2.%3.%4.%5.%6"/>
      <w:lvlJc w:val="left"/>
      <w:pPr>
        <w:tabs>
          <w:tab w:val="num" w:pos="3600"/>
        </w:tabs>
        <w:ind w:left="3600" w:hanging="1080"/>
      </w:pPr>
      <w:rPr>
        <w:rFonts w:cs="Times New Roman" w:hint="default"/>
        <w:b/>
      </w:rPr>
    </w:lvl>
    <w:lvl w:ilvl="6">
      <w:start w:val="1"/>
      <w:numFmt w:val="decimal"/>
      <w:lvlText w:val="%1.%2.%3.%4.%5.%6.%7"/>
      <w:lvlJc w:val="left"/>
      <w:pPr>
        <w:tabs>
          <w:tab w:val="num" w:pos="4320"/>
        </w:tabs>
        <w:ind w:left="4320" w:hanging="1440"/>
      </w:pPr>
      <w:rPr>
        <w:rFonts w:cs="Times New Roman" w:hint="default"/>
        <w:b/>
      </w:rPr>
    </w:lvl>
    <w:lvl w:ilvl="7">
      <w:start w:val="1"/>
      <w:numFmt w:val="decimal"/>
      <w:lvlText w:val="%1.%2.%3.%4.%5.%6.%7.%8"/>
      <w:lvlJc w:val="left"/>
      <w:pPr>
        <w:tabs>
          <w:tab w:val="num" w:pos="4680"/>
        </w:tabs>
        <w:ind w:left="4680" w:hanging="1440"/>
      </w:pPr>
      <w:rPr>
        <w:rFonts w:cs="Times New Roman" w:hint="default"/>
        <w:b/>
      </w:rPr>
    </w:lvl>
    <w:lvl w:ilvl="8">
      <w:start w:val="1"/>
      <w:numFmt w:val="decimal"/>
      <w:lvlText w:val="%1.%2.%3.%4.%5.%6.%7.%8.%9"/>
      <w:lvlJc w:val="left"/>
      <w:pPr>
        <w:tabs>
          <w:tab w:val="num" w:pos="5400"/>
        </w:tabs>
        <w:ind w:left="5400" w:hanging="1800"/>
      </w:pPr>
      <w:rPr>
        <w:rFonts w:cs="Times New Roman" w:hint="default"/>
        <w:b/>
      </w:rPr>
    </w:lvl>
  </w:abstractNum>
  <w:abstractNum w:abstractNumId="2">
    <w:nsid w:val="02FA6340"/>
    <w:multiLevelType w:val="hybridMultilevel"/>
    <w:tmpl w:val="9846576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6D65F0F"/>
    <w:multiLevelType w:val="hybridMultilevel"/>
    <w:tmpl w:val="F6803E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85C5F6E"/>
    <w:multiLevelType w:val="hybridMultilevel"/>
    <w:tmpl w:val="AFBC47D6"/>
    <w:lvl w:ilvl="0" w:tplc="4C30464C">
      <w:start w:val="1"/>
      <w:numFmt w:val="bullet"/>
      <w:lvlText w:val="•"/>
      <w:lvlJc w:val="left"/>
      <w:pPr>
        <w:tabs>
          <w:tab w:val="num" w:pos="720"/>
        </w:tabs>
        <w:ind w:left="720" w:hanging="360"/>
      </w:pPr>
      <w:rPr>
        <w:rFonts w:ascii="Arial" w:hAnsi="Arial" w:hint="default"/>
      </w:rPr>
    </w:lvl>
    <w:lvl w:ilvl="1" w:tplc="6244495C" w:tentative="1">
      <w:start w:val="1"/>
      <w:numFmt w:val="bullet"/>
      <w:lvlText w:val="•"/>
      <w:lvlJc w:val="left"/>
      <w:pPr>
        <w:tabs>
          <w:tab w:val="num" w:pos="1440"/>
        </w:tabs>
        <w:ind w:left="1440" w:hanging="360"/>
      </w:pPr>
      <w:rPr>
        <w:rFonts w:ascii="Arial" w:hAnsi="Arial" w:hint="default"/>
      </w:rPr>
    </w:lvl>
    <w:lvl w:ilvl="2" w:tplc="B2167A4A" w:tentative="1">
      <w:start w:val="1"/>
      <w:numFmt w:val="bullet"/>
      <w:lvlText w:val="•"/>
      <w:lvlJc w:val="left"/>
      <w:pPr>
        <w:tabs>
          <w:tab w:val="num" w:pos="2160"/>
        </w:tabs>
        <w:ind w:left="2160" w:hanging="360"/>
      </w:pPr>
      <w:rPr>
        <w:rFonts w:ascii="Arial" w:hAnsi="Arial" w:hint="default"/>
      </w:rPr>
    </w:lvl>
    <w:lvl w:ilvl="3" w:tplc="FCE2144E" w:tentative="1">
      <w:start w:val="1"/>
      <w:numFmt w:val="bullet"/>
      <w:lvlText w:val="•"/>
      <w:lvlJc w:val="left"/>
      <w:pPr>
        <w:tabs>
          <w:tab w:val="num" w:pos="2880"/>
        </w:tabs>
        <w:ind w:left="2880" w:hanging="360"/>
      </w:pPr>
      <w:rPr>
        <w:rFonts w:ascii="Arial" w:hAnsi="Arial" w:hint="default"/>
      </w:rPr>
    </w:lvl>
    <w:lvl w:ilvl="4" w:tplc="483A696E" w:tentative="1">
      <w:start w:val="1"/>
      <w:numFmt w:val="bullet"/>
      <w:lvlText w:val="•"/>
      <w:lvlJc w:val="left"/>
      <w:pPr>
        <w:tabs>
          <w:tab w:val="num" w:pos="3600"/>
        </w:tabs>
        <w:ind w:left="3600" w:hanging="360"/>
      </w:pPr>
      <w:rPr>
        <w:rFonts w:ascii="Arial" w:hAnsi="Arial" w:hint="default"/>
      </w:rPr>
    </w:lvl>
    <w:lvl w:ilvl="5" w:tplc="2C645FDE" w:tentative="1">
      <w:start w:val="1"/>
      <w:numFmt w:val="bullet"/>
      <w:lvlText w:val="•"/>
      <w:lvlJc w:val="left"/>
      <w:pPr>
        <w:tabs>
          <w:tab w:val="num" w:pos="4320"/>
        </w:tabs>
        <w:ind w:left="4320" w:hanging="360"/>
      </w:pPr>
      <w:rPr>
        <w:rFonts w:ascii="Arial" w:hAnsi="Arial" w:hint="default"/>
      </w:rPr>
    </w:lvl>
    <w:lvl w:ilvl="6" w:tplc="31E8EB24" w:tentative="1">
      <w:start w:val="1"/>
      <w:numFmt w:val="bullet"/>
      <w:lvlText w:val="•"/>
      <w:lvlJc w:val="left"/>
      <w:pPr>
        <w:tabs>
          <w:tab w:val="num" w:pos="5040"/>
        </w:tabs>
        <w:ind w:left="5040" w:hanging="360"/>
      </w:pPr>
      <w:rPr>
        <w:rFonts w:ascii="Arial" w:hAnsi="Arial" w:hint="default"/>
      </w:rPr>
    </w:lvl>
    <w:lvl w:ilvl="7" w:tplc="5EF45390" w:tentative="1">
      <w:start w:val="1"/>
      <w:numFmt w:val="bullet"/>
      <w:lvlText w:val="•"/>
      <w:lvlJc w:val="left"/>
      <w:pPr>
        <w:tabs>
          <w:tab w:val="num" w:pos="5760"/>
        </w:tabs>
        <w:ind w:left="5760" w:hanging="360"/>
      </w:pPr>
      <w:rPr>
        <w:rFonts w:ascii="Arial" w:hAnsi="Arial" w:hint="default"/>
      </w:rPr>
    </w:lvl>
    <w:lvl w:ilvl="8" w:tplc="2614580A" w:tentative="1">
      <w:start w:val="1"/>
      <w:numFmt w:val="bullet"/>
      <w:lvlText w:val="•"/>
      <w:lvlJc w:val="left"/>
      <w:pPr>
        <w:tabs>
          <w:tab w:val="num" w:pos="6480"/>
        </w:tabs>
        <w:ind w:left="6480" w:hanging="360"/>
      </w:pPr>
      <w:rPr>
        <w:rFonts w:ascii="Arial" w:hAnsi="Arial" w:hint="default"/>
      </w:rPr>
    </w:lvl>
  </w:abstractNum>
  <w:abstractNum w:abstractNumId="5">
    <w:nsid w:val="126023A7"/>
    <w:multiLevelType w:val="multilevel"/>
    <w:tmpl w:val="A9EADF38"/>
    <w:lvl w:ilvl="0">
      <w:start w:val="1"/>
      <w:numFmt w:val="decimal"/>
      <w:lvlText w:val="%1."/>
      <w:lvlJc w:val="left"/>
      <w:pPr>
        <w:tabs>
          <w:tab w:val="num" w:pos="720"/>
        </w:tabs>
        <w:ind w:left="720" w:hanging="360"/>
      </w:pPr>
      <w:rPr>
        <w:rFonts w:cs="Times New Roman"/>
      </w:rPr>
    </w:lvl>
    <w:lvl w:ilvl="1">
      <w:start w:val="1"/>
      <w:numFmt w:val="decimal"/>
      <w:isLgl/>
      <w:lvlText w:val="%1.%2"/>
      <w:lvlJc w:val="left"/>
      <w:pPr>
        <w:ind w:left="1350" w:hanging="360"/>
      </w:pPr>
      <w:rPr>
        <w:rFonts w:hint="default"/>
        <w:b/>
      </w:rPr>
    </w:lvl>
    <w:lvl w:ilvl="2">
      <w:start w:val="1"/>
      <w:numFmt w:val="decimal"/>
      <w:isLgl/>
      <w:lvlText w:val="%1.%2.%3"/>
      <w:lvlJc w:val="left"/>
      <w:pPr>
        <w:ind w:left="5562" w:hanging="720"/>
      </w:pPr>
      <w:rPr>
        <w:rFonts w:hint="default"/>
      </w:rPr>
    </w:lvl>
    <w:lvl w:ilvl="3">
      <w:start w:val="1"/>
      <w:numFmt w:val="decimal"/>
      <w:isLgl/>
      <w:lvlText w:val="%1.%2.%3.%4"/>
      <w:lvlJc w:val="left"/>
      <w:pPr>
        <w:ind w:left="7803" w:hanging="720"/>
      </w:pPr>
      <w:rPr>
        <w:rFonts w:hint="default"/>
      </w:rPr>
    </w:lvl>
    <w:lvl w:ilvl="4">
      <w:start w:val="1"/>
      <w:numFmt w:val="decimal"/>
      <w:isLgl/>
      <w:lvlText w:val="%1.%2.%3.%4.%5"/>
      <w:lvlJc w:val="left"/>
      <w:pPr>
        <w:ind w:left="10404" w:hanging="1080"/>
      </w:pPr>
      <w:rPr>
        <w:rFonts w:hint="default"/>
      </w:rPr>
    </w:lvl>
    <w:lvl w:ilvl="5">
      <w:start w:val="1"/>
      <w:numFmt w:val="decimal"/>
      <w:isLgl/>
      <w:lvlText w:val="%1.%2.%3.%4.%5.%6"/>
      <w:lvlJc w:val="left"/>
      <w:pPr>
        <w:ind w:left="12645" w:hanging="1080"/>
      </w:pPr>
      <w:rPr>
        <w:rFonts w:hint="default"/>
      </w:rPr>
    </w:lvl>
    <w:lvl w:ilvl="6">
      <w:start w:val="1"/>
      <w:numFmt w:val="decimal"/>
      <w:isLgl/>
      <w:lvlText w:val="%1.%2.%3.%4.%5.%6.%7"/>
      <w:lvlJc w:val="left"/>
      <w:pPr>
        <w:ind w:left="15246" w:hanging="1440"/>
      </w:pPr>
      <w:rPr>
        <w:rFonts w:hint="default"/>
      </w:rPr>
    </w:lvl>
    <w:lvl w:ilvl="7">
      <w:start w:val="1"/>
      <w:numFmt w:val="decimal"/>
      <w:isLgl/>
      <w:lvlText w:val="%1.%2.%3.%4.%5.%6.%7.%8"/>
      <w:lvlJc w:val="left"/>
      <w:pPr>
        <w:ind w:left="17487" w:hanging="1440"/>
      </w:pPr>
      <w:rPr>
        <w:rFonts w:hint="default"/>
      </w:rPr>
    </w:lvl>
    <w:lvl w:ilvl="8">
      <w:start w:val="1"/>
      <w:numFmt w:val="decimal"/>
      <w:isLgl/>
      <w:lvlText w:val="%1.%2.%3.%4.%5.%6.%7.%8.%9"/>
      <w:lvlJc w:val="left"/>
      <w:pPr>
        <w:ind w:left="20088" w:hanging="1800"/>
      </w:pPr>
      <w:rPr>
        <w:rFonts w:hint="default"/>
      </w:rPr>
    </w:lvl>
  </w:abstractNum>
  <w:abstractNum w:abstractNumId="6">
    <w:nsid w:val="18BB05AA"/>
    <w:multiLevelType w:val="multilevel"/>
    <w:tmpl w:val="4126DA00"/>
    <w:lvl w:ilvl="0">
      <w:start w:val="1"/>
      <w:numFmt w:val="decimal"/>
      <w:lvlText w:val="R%1."/>
      <w:lvlJc w:val="left"/>
      <w:pPr>
        <w:tabs>
          <w:tab w:val="num" w:pos="936"/>
        </w:tabs>
        <w:ind w:left="936" w:hanging="576"/>
      </w:pPr>
      <w:rPr>
        <w:rFonts w:cs="Times New Roman" w:hint="default"/>
        <w:b/>
        <w:i w:val="0"/>
        <w:sz w:val="22"/>
        <w:szCs w:val="22"/>
      </w:rPr>
    </w:lvl>
    <w:lvl w:ilvl="1">
      <w:start w:val="1"/>
      <w:numFmt w:val="bullet"/>
      <w:lvlText w:val=""/>
      <w:lvlJc w:val="left"/>
      <w:pPr>
        <w:tabs>
          <w:tab w:val="num" w:pos="1728"/>
        </w:tabs>
        <w:ind w:left="1728" w:hanging="792"/>
      </w:pPr>
      <w:rPr>
        <w:rFonts w:ascii="Symbol" w:hAnsi="Symbol" w:hint="default"/>
        <w:b/>
        <w:i w:val="0"/>
        <w:sz w:val="22"/>
        <w:szCs w:val="22"/>
      </w:rPr>
    </w:lvl>
    <w:lvl w:ilvl="2">
      <w:start w:val="1"/>
      <w:numFmt w:val="decimal"/>
      <w:lvlText w:val="R%1.%2.%3."/>
      <w:lvlJc w:val="left"/>
      <w:pPr>
        <w:tabs>
          <w:tab w:val="num" w:pos="1728"/>
        </w:tabs>
        <w:ind w:left="2592" w:hanging="864"/>
      </w:pPr>
      <w:rPr>
        <w:rFonts w:ascii="Times New Roman" w:hAnsi="Times New Roman" w:cs="Times New Roman" w:hint="default"/>
        <w:b/>
        <w:i w:val="0"/>
        <w:sz w:val="22"/>
        <w:szCs w:val="22"/>
      </w:rPr>
    </w:lvl>
    <w:lvl w:ilvl="3">
      <w:start w:val="1"/>
      <w:numFmt w:val="decimal"/>
      <w:lvlText w:val="R%1.%2.%3.%4."/>
      <w:lvlJc w:val="left"/>
      <w:pPr>
        <w:tabs>
          <w:tab w:val="num" w:pos="2160"/>
        </w:tabs>
        <w:ind w:left="2088" w:hanging="648"/>
      </w:pPr>
      <w:rPr>
        <w:rFonts w:cs="Times New Roman" w:hint="default"/>
        <w:b/>
        <w:i w:val="0"/>
      </w:rPr>
    </w:lvl>
    <w:lvl w:ilvl="4">
      <w:start w:val="1"/>
      <w:numFmt w:val="decimal"/>
      <w:lvlText w:val="R%1.%2.%3.%4.%5."/>
      <w:lvlJc w:val="left"/>
      <w:pPr>
        <w:tabs>
          <w:tab w:val="num" w:pos="3690"/>
        </w:tabs>
        <w:ind w:left="3402" w:hanging="792"/>
      </w:pPr>
      <w:rPr>
        <w:rFonts w:cs="Times New Roman" w:hint="default"/>
        <w:b/>
        <w:i w:val="0"/>
      </w:rPr>
    </w:lvl>
    <w:lvl w:ilvl="5">
      <w:start w:val="1"/>
      <w:numFmt w:val="decimal"/>
      <w:lvlText w:val="%1.%2.%3.%4.%5.%6."/>
      <w:lvlJc w:val="left"/>
      <w:pPr>
        <w:tabs>
          <w:tab w:val="num" w:pos="3240"/>
        </w:tabs>
        <w:ind w:left="3096" w:hanging="936"/>
      </w:pPr>
      <w:rPr>
        <w:rFonts w:cs="Times New Roman" w:hint="default"/>
      </w:rPr>
    </w:lvl>
    <w:lvl w:ilvl="6">
      <w:start w:val="1"/>
      <w:numFmt w:val="decimal"/>
      <w:lvlText w:val="%1.%2.%3.%4.%5.%6.%7."/>
      <w:lvlJc w:val="left"/>
      <w:pPr>
        <w:tabs>
          <w:tab w:val="num" w:pos="3960"/>
        </w:tabs>
        <w:ind w:left="3600" w:hanging="1080"/>
      </w:pPr>
      <w:rPr>
        <w:rFonts w:cs="Times New Roman" w:hint="default"/>
      </w:rPr>
    </w:lvl>
    <w:lvl w:ilvl="7">
      <w:start w:val="1"/>
      <w:numFmt w:val="decimal"/>
      <w:lvlText w:val="%1.%2.%3.%4.%5.%6.%7.%8."/>
      <w:lvlJc w:val="left"/>
      <w:pPr>
        <w:tabs>
          <w:tab w:val="num" w:pos="4320"/>
        </w:tabs>
        <w:ind w:left="4104" w:hanging="1224"/>
      </w:pPr>
      <w:rPr>
        <w:rFonts w:cs="Times New Roman" w:hint="default"/>
      </w:rPr>
    </w:lvl>
    <w:lvl w:ilvl="8">
      <w:start w:val="1"/>
      <w:numFmt w:val="decimal"/>
      <w:lvlText w:val="%1.%2.%3.%4.%5.%6.%7.%8.%9."/>
      <w:lvlJc w:val="left"/>
      <w:pPr>
        <w:tabs>
          <w:tab w:val="num" w:pos="5040"/>
        </w:tabs>
        <w:ind w:left="4680" w:hanging="1440"/>
      </w:pPr>
      <w:rPr>
        <w:rFonts w:cs="Times New Roman" w:hint="default"/>
      </w:rPr>
    </w:lvl>
  </w:abstractNum>
  <w:abstractNum w:abstractNumId="7">
    <w:nsid w:val="19311154"/>
    <w:multiLevelType w:val="hybridMultilevel"/>
    <w:tmpl w:val="FC96CFF0"/>
    <w:lvl w:ilvl="0" w:tplc="CADC11FC">
      <w:start w:val="1"/>
      <w:numFmt w:val="bullet"/>
      <w:lvlText w:val="•"/>
      <w:lvlJc w:val="left"/>
      <w:pPr>
        <w:tabs>
          <w:tab w:val="num" w:pos="720"/>
        </w:tabs>
        <w:ind w:left="720" w:hanging="360"/>
      </w:pPr>
      <w:rPr>
        <w:rFonts w:ascii="Arial" w:hAnsi="Arial" w:hint="default"/>
      </w:rPr>
    </w:lvl>
    <w:lvl w:ilvl="1" w:tplc="5788557E" w:tentative="1">
      <w:start w:val="1"/>
      <w:numFmt w:val="bullet"/>
      <w:lvlText w:val="•"/>
      <w:lvlJc w:val="left"/>
      <w:pPr>
        <w:tabs>
          <w:tab w:val="num" w:pos="1440"/>
        </w:tabs>
        <w:ind w:left="1440" w:hanging="360"/>
      </w:pPr>
      <w:rPr>
        <w:rFonts w:ascii="Arial" w:hAnsi="Arial" w:hint="default"/>
      </w:rPr>
    </w:lvl>
    <w:lvl w:ilvl="2" w:tplc="5A8AE58A" w:tentative="1">
      <w:start w:val="1"/>
      <w:numFmt w:val="bullet"/>
      <w:lvlText w:val="•"/>
      <w:lvlJc w:val="left"/>
      <w:pPr>
        <w:tabs>
          <w:tab w:val="num" w:pos="2160"/>
        </w:tabs>
        <w:ind w:left="2160" w:hanging="360"/>
      </w:pPr>
      <w:rPr>
        <w:rFonts w:ascii="Arial" w:hAnsi="Arial" w:hint="default"/>
      </w:rPr>
    </w:lvl>
    <w:lvl w:ilvl="3" w:tplc="5B263716" w:tentative="1">
      <w:start w:val="1"/>
      <w:numFmt w:val="bullet"/>
      <w:lvlText w:val="•"/>
      <w:lvlJc w:val="left"/>
      <w:pPr>
        <w:tabs>
          <w:tab w:val="num" w:pos="2880"/>
        </w:tabs>
        <w:ind w:left="2880" w:hanging="360"/>
      </w:pPr>
      <w:rPr>
        <w:rFonts w:ascii="Arial" w:hAnsi="Arial" w:hint="default"/>
      </w:rPr>
    </w:lvl>
    <w:lvl w:ilvl="4" w:tplc="B5A63A4C" w:tentative="1">
      <w:start w:val="1"/>
      <w:numFmt w:val="bullet"/>
      <w:lvlText w:val="•"/>
      <w:lvlJc w:val="left"/>
      <w:pPr>
        <w:tabs>
          <w:tab w:val="num" w:pos="3600"/>
        </w:tabs>
        <w:ind w:left="3600" w:hanging="360"/>
      </w:pPr>
      <w:rPr>
        <w:rFonts w:ascii="Arial" w:hAnsi="Arial" w:hint="default"/>
      </w:rPr>
    </w:lvl>
    <w:lvl w:ilvl="5" w:tplc="D49AD7B0" w:tentative="1">
      <w:start w:val="1"/>
      <w:numFmt w:val="bullet"/>
      <w:lvlText w:val="•"/>
      <w:lvlJc w:val="left"/>
      <w:pPr>
        <w:tabs>
          <w:tab w:val="num" w:pos="4320"/>
        </w:tabs>
        <w:ind w:left="4320" w:hanging="360"/>
      </w:pPr>
      <w:rPr>
        <w:rFonts w:ascii="Arial" w:hAnsi="Arial" w:hint="default"/>
      </w:rPr>
    </w:lvl>
    <w:lvl w:ilvl="6" w:tplc="003686F8" w:tentative="1">
      <w:start w:val="1"/>
      <w:numFmt w:val="bullet"/>
      <w:lvlText w:val="•"/>
      <w:lvlJc w:val="left"/>
      <w:pPr>
        <w:tabs>
          <w:tab w:val="num" w:pos="5040"/>
        </w:tabs>
        <w:ind w:left="5040" w:hanging="360"/>
      </w:pPr>
      <w:rPr>
        <w:rFonts w:ascii="Arial" w:hAnsi="Arial" w:hint="default"/>
      </w:rPr>
    </w:lvl>
    <w:lvl w:ilvl="7" w:tplc="6B54CC26" w:tentative="1">
      <w:start w:val="1"/>
      <w:numFmt w:val="bullet"/>
      <w:lvlText w:val="•"/>
      <w:lvlJc w:val="left"/>
      <w:pPr>
        <w:tabs>
          <w:tab w:val="num" w:pos="5760"/>
        </w:tabs>
        <w:ind w:left="5760" w:hanging="360"/>
      </w:pPr>
      <w:rPr>
        <w:rFonts w:ascii="Arial" w:hAnsi="Arial" w:hint="default"/>
      </w:rPr>
    </w:lvl>
    <w:lvl w:ilvl="8" w:tplc="4E7A0596" w:tentative="1">
      <w:start w:val="1"/>
      <w:numFmt w:val="bullet"/>
      <w:lvlText w:val="•"/>
      <w:lvlJc w:val="left"/>
      <w:pPr>
        <w:tabs>
          <w:tab w:val="num" w:pos="6480"/>
        </w:tabs>
        <w:ind w:left="6480" w:hanging="360"/>
      </w:pPr>
      <w:rPr>
        <w:rFonts w:ascii="Arial" w:hAnsi="Arial" w:hint="default"/>
      </w:rPr>
    </w:lvl>
  </w:abstractNum>
  <w:abstractNum w:abstractNumId="8">
    <w:nsid w:val="19865569"/>
    <w:multiLevelType w:val="hybridMultilevel"/>
    <w:tmpl w:val="2F66A4BA"/>
    <w:lvl w:ilvl="0" w:tplc="04090001">
      <w:start w:val="1"/>
      <w:numFmt w:val="bullet"/>
      <w:lvlText w:val=""/>
      <w:lvlJc w:val="left"/>
      <w:pPr>
        <w:ind w:left="2078" w:hanging="360"/>
      </w:pPr>
      <w:rPr>
        <w:rFonts w:ascii="Symbol" w:hAnsi="Symbol" w:hint="default"/>
      </w:rPr>
    </w:lvl>
    <w:lvl w:ilvl="1" w:tplc="04090003" w:tentative="1">
      <w:start w:val="1"/>
      <w:numFmt w:val="bullet"/>
      <w:lvlText w:val="o"/>
      <w:lvlJc w:val="left"/>
      <w:pPr>
        <w:ind w:left="2798" w:hanging="360"/>
      </w:pPr>
      <w:rPr>
        <w:rFonts w:ascii="Courier New" w:hAnsi="Courier New" w:cs="Courier New" w:hint="default"/>
      </w:rPr>
    </w:lvl>
    <w:lvl w:ilvl="2" w:tplc="04090005" w:tentative="1">
      <w:start w:val="1"/>
      <w:numFmt w:val="bullet"/>
      <w:lvlText w:val=""/>
      <w:lvlJc w:val="left"/>
      <w:pPr>
        <w:ind w:left="3518" w:hanging="360"/>
      </w:pPr>
      <w:rPr>
        <w:rFonts w:ascii="Wingdings" w:hAnsi="Wingdings" w:hint="default"/>
      </w:rPr>
    </w:lvl>
    <w:lvl w:ilvl="3" w:tplc="04090001" w:tentative="1">
      <w:start w:val="1"/>
      <w:numFmt w:val="bullet"/>
      <w:lvlText w:val=""/>
      <w:lvlJc w:val="left"/>
      <w:pPr>
        <w:ind w:left="4238" w:hanging="360"/>
      </w:pPr>
      <w:rPr>
        <w:rFonts w:ascii="Symbol" w:hAnsi="Symbol" w:hint="default"/>
      </w:rPr>
    </w:lvl>
    <w:lvl w:ilvl="4" w:tplc="04090003" w:tentative="1">
      <w:start w:val="1"/>
      <w:numFmt w:val="bullet"/>
      <w:lvlText w:val="o"/>
      <w:lvlJc w:val="left"/>
      <w:pPr>
        <w:ind w:left="4958" w:hanging="360"/>
      </w:pPr>
      <w:rPr>
        <w:rFonts w:ascii="Courier New" w:hAnsi="Courier New" w:cs="Courier New" w:hint="default"/>
      </w:rPr>
    </w:lvl>
    <w:lvl w:ilvl="5" w:tplc="04090005" w:tentative="1">
      <w:start w:val="1"/>
      <w:numFmt w:val="bullet"/>
      <w:lvlText w:val=""/>
      <w:lvlJc w:val="left"/>
      <w:pPr>
        <w:ind w:left="5678" w:hanging="360"/>
      </w:pPr>
      <w:rPr>
        <w:rFonts w:ascii="Wingdings" w:hAnsi="Wingdings" w:hint="default"/>
      </w:rPr>
    </w:lvl>
    <w:lvl w:ilvl="6" w:tplc="04090001" w:tentative="1">
      <w:start w:val="1"/>
      <w:numFmt w:val="bullet"/>
      <w:lvlText w:val=""/>
      <w:lvlJc w:val="left"/>
      <w:pPr>
        <w:ind w:left="6398" w:hanging="360"/>
      </w:pPr>
      <w:rPr>
        <w:rFonts w:ascii="Symbol" w:hAnsi="Symbol" w:hint="default"/>
      </w:rPr>
    </w:lvl>
    <w:lvl w:ilvl="7" w:tplc="04090003" w:tentative="1">
      <w:start w:val="1"/>
      <w:numFmt w:val="bullet"/>
      <w:lvlText w:val="o"/>
      <w:lvlJc w:val="left"/>
      <w:pPr>
        <w:ind w:left="7118" w:hanging="360"/>
      </w:pPr>
      <w:rPr>
        <w:rFonts w:ascii="Courier New" w:hAnsi="Courier New" w:cs="Courier New" w:hint="default"/>
      </w:rPr>
    </w:lvl>
    <w:lvl w:ilvl="8" w:tplc="04090005" w:tentative="1">
      <w:start w:val="1"/>
      <w:numFmt w:val="bullet"/>
      <w:lvlText w:val=""/>
      <w:lvlJc w:val="left"/>
      <w:pPr>
        <w:ind w:left="7838" w:hanging="360"/>
      </w:pPr>
      <w:rPr>
        <w:rFonts w:ascii="Wingdings" w:hAnsi="Wingdings" w:hint="default"/>
      </w:rPr>
    </w:lvl>
  </w:abstractNum>
  <w:abstractNum w:abstractNumId="9">
    <w:nsid w:val="1BE43A9A"/>
    <w:multiLevelType w:val="multilevel"/>
    <w:tmpl w:val="A738A28C"/>
    <w:lvl w:ilvl="0">
      <w:start w:val="1"/>
      <w:numFmt w:val="bullet"/>
      <w:lvlText w:val=""/>
      <w:lvlJc w:val="left"/>
      <w:pPr>
        <w:tabs>
          <w:tab w:val="num" w:pos="720"/>
        </w:tabs>
        <w:ind w:left="720" w:hanging="360"/>
      </w:pPr>
      <w:rPr>
        <w:rFonts w:ascii="Symbol" w:hAnsi="Symbol" w:hint="default"/>
        <w:color w:val="000000" w:themeColor="text1"/>
      </w:rPr>
    </w:lvl>
    <w:lvl w:ilvl="1">
      <w:start w:val="1"/>
      <w:numFmt w:val="bullet"/>
      <w:lvlText w:val=""/>
      <w:lvlJc w:val="left"/>
      <w:pPr>
        <w:tabs>
          <w:tab w:val="num" w:pos="1440"/>
        </w:tabs>
        <w:ind w:left="1440" w:hanging="360"/>
      </w:pPr>
      <w:rPr>
        <w:rFonts w:ascii="Symbol" w:hAnsi="Symbol" w:hint="default"/>
        <w:color w:val="000000" w:themeColor="text1"/>
      </w:rPr>
    </w:lvl>
    <w:lvl w:ilvl="2">
      <w:start w:val="1"/>
      <w:numFmt w:val="decimal"/>
      <w:lvlText w:val="%3."/>
      <w:lvlJc w:val="left"/>
      <w:pPr>
        <w:tabs>
          <w:tab w:val="num" w:pos="2160"/>
        </w:tabs>
        <w:ind w:left="2160" w:hanging="36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decimal"/>
      <w:lvlText w:val="%5."/>
      <w:lvlJc w:val="left"/>
      <w:pPr>
        <w:tabs>
          <w:tab w:val="num" w:pos="3600"/>
        </w:tabs>
        <w:ind w:left="3600" w:hanging="360"/>
      </w:pPr>
      <w:rPr>
        <w:rFonts w:cs="Times New Roman" w:hint="default"/>
      </w:rPr>
    </w:lvl>
    <w:lvl w:ilvl="5">
      <w:start w:val="1"/>
      <w:numFmt w:val="decimal"/>
      <w:lvlText w:val="%6."/>
      <w:lvlJc w:val="left"/>
      <w:pPr>
        <w:tabs>
          <w:tab w:val="num" w:pos="4320"/>
        </w:tabs>
        <w:ind w:left="4320" w:hanging="36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decimal"/>
      <w:lvlText w:val="%8."/>
      <w:lvlJc w:val="left"/>
      <w:pPr>
        <w:tabs>
          <w:tab w:val="num" w:pos="5760"/>
        </w:tabs>
        <w:ind w:left="5760" w:hanging="360"/>
      </w:pPr>
      <w:rPr>
        <w:rFonts w:cs="Times New Roman" w:hint="default"/>
      </w:rPr>
    </w:lvl>
    <w:lvl w:ilvl="8">
      <w:start w:val="1"/>
      <w:numFmt w:val="decimal"/>
      <w:lvlText w:val="%9."/>
      <w:lvlJc w:val="left"/>
      <w:pPr>
        <w:tabs>
          <w:tab w:val="num" w:pos="6480"/>
        </w:tabs>
        <w:ind w:left="6480" w:hanging="360"/>
      </w:pPr>
      <w:rPr>
        <w:rFonts w:cs="Times New Roman" w:hint="default"/>
      </w:rPr>
    </w:lvl>
  </w:abstractNum>
  <w:abstractNum w:abstractNumId="10">
    <w:nsid w:val="230E0B82"/>
    <w:multiLevelType w:val="hybridMultilevel"/>
    <w:tmpl w:val="3A7C11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58B06FC"/>
    <w:multiLevelType w:val="hybridMultilevel"/>
    <w:tmpl w:val="72A24AC8"/>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2">
    <w:nsid w:val="25F0145D"/>
    <w:multiLevelType w:val="hybridMultilevel"/>
    <w:tmpl w:val="B2A857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65C4E99"/>
    <w:multiLevelType w:val="hybridMultilevel"/>
    <w:tmpl w:val="15300F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F021B2E"/>
    <w:multiLevelType w:val="hybridMultilevel"/>
    <w:tmpl w:val="4D86A7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1234EAF"/>
    <w:multiLevelType w:val="hybridMultilevel"/>
    <w:tmpl w:val="BF2A3D48"/>
    <w:lvl w:ilvl="0" w:tplc="3FD06752">
      <w:start w:val="1"/>
      <w:numFmt w:val="bullet"/>
      <w:lvlText w:val="•"/>
      <w:lvlJc w:val="left"/>
      <w:pPr>
        <w:tabs>
          <w:tab w:val="num" w:pos="719"/>
        </w:tabs>
        <w:ind w:left="719" w:hanging="360"/>
      </w:pPr>
      <w:rPr>
        <w:rFonts w:ascii="Arial" w:hAnsi="Arial" w:hint="default"/>
      </w:rPr>
    </w:lvl>
    <w:lvl w:ilvl="1" w:tplc="1B969C86" w:tentative="1">
      <w:start w:val="1"/>
      <w:numFmt w:val="bullet"/>
      <w:lvlText w:val="•"/>
      <w:lvlJc w:val="left"/>
      <w:pPr>
        <w:tabs>
          <w:tab w:val="num" w:pos="1439"/>
        </w:tabs>
        <w:ind w:left="1439" w:hanging="360"/>
      </w:pPr>
      <w:rPr>
        <w:rFonts w:ascii="Arial" w:hAnsi="Arial" w:hint="default"/>
      </w:rPr>
    </w:lvl>
    <w:lvl w:ilvl="2" w:tplc="5D0E6AC4" w:tentative="1">
      <w:start w:val="1"/>
      <w:numFmt w:val="bullet"/>
      <w:lvlText w:val="•"/>
      <w:lvlJc w:val="left"/>
      <w:pPr>
        <w:tabs>
          <w:tab w:val="num" w:pos="2159"/>
        </w:tabs>
        <w:ind w:left="2159" w:hanging="360"/>
      </w:pPr>
      <w:rPr>
        <w:rFonts w:ascii="Arial" w:hAnsi="Arial" w:hint="default"/>
      </w:rPr>
    </w:lvl>
    <w:lvl w:ilvl="3" w:tplc="640EEF30" w:tentative="1">
      <w:start w:val="1"/>
      <w:numFmt w:val="bullet"/>
      <w:lvlText w:val="•"/>
      <w:lvlJc w:val="left"/>
      <w:pPr>
        <w:tabs>
          <w:tab w:val="num" w:pos="2879"/>
        </w:tabs>
        <w:ind w:left="2879" w:hanging="360"/>
      </w:pPr>
      <w:rPr>
        <w:rFonts w:ascii="Arial" w:hAnsi="Arial" w:hint="default"/>
      </w:rPr>
    </w:lvl>
    <w:lvl w:ilvl="4" w:tplc="BEE255E8" w:tentative="1">
      <w:start w:val="1"/>
      <w:numFmt w:val="bullet"/>
      <w:lvlText w:val="•"/>
      <w:lvlJc w:val="left"/>
      <w:pPr>
        <w:tabs>
          <w:tab w:val="num" w:pos="3599"/>
        </w:tabs>
        <w:ind w:left="3599" w:hanging="360"/>
      </w:pPr>
      <w:rPr>
        <w:rFonts w:ascii="Arial" w:hAnsi="Arial" w:hint="default"/>
      </w:rPr>
    </w:lvl>
    <w:lvl w:ilvl="5" w:tplc="0DF84C7E" w:tentative="1">
      <w:start w:val="1"/>
      <w:numFmt w:val="bullet"/>
      <w:lvlText w:val="•"/>
      <w:lvlJc w:val="left"/>
      <w:pPr>
        <w:tabs>
          <w:tab w:val="num" w:pos="4319"/>
        </w:tabs>
        <w:ind w:left="4319" w:hanging="360"/>
      </w:pPr>
      <w:rPr>
        <w:rFonts w:ascii="Arial" w:hAnsi="Arial" w:hint="default"/>
      </w:rPr>
    </w:lvl>
    <w:lvl w:ilvl="6" w:tplc="DB504F58" w:tentative="1">
      <w:start w:val="1"/>
      <w:numFmt w:val="bullet"/>
      <w:lvlText w:val="•"/>
      <w:lvlJc w:val="left"/>
      <w:pPr>
        <w:tabs>
          <w:tab w:val="num" w:pos="5039"/>
        </w:tabs>
        <w:ind w:left="5039" w:hanging="360"/>
      </w:pPr>
      <w:rPr>
        <w:rFonts w:ascii="Arial" w:hAnsi="Arial" w:hint="default"/>
      </w:rPr>
    </w:lvl>
    <w:lvl w:ilvl="7" w:tplc="78025598" w:tentative="1">
      <w:start w:val="1"/>
      <w:numFmt w:val="bullet"/>
      <w:lvlText w:val="•"/>
      <w:lvlJc w:val="left"/>
      <w:pPr>
        <w:tabs>
          <w:tab w:val="num" w:pos="5759"/>
        </w:tabs>
        <w:ind w:left="5759" w:hanging="360"/>
      </w:pPr>
      <w:rPr>
        <w:rFonts w:ascii="Arial" w:hAnsi="Arial" w:hint="default"/>
      </w:rPr>
    </w:lvl>
    <w:lvl w:ilvl="8" w:tplc="3DE4A8B4" w:tentative="1">
      <w:start w:val="1"/>
      <w:numFmt w:val="bullet"/>
      <w:lvlText w:val="•"/>
      <w:lvlJc w:val="left"/>
      <w:pPr>
        <w:tabs>
          <w:tab w:val="num" w:pos="6479"/>
        </w:tabs>
        <w:ind w:left="6479" w:hanging="360"/>
      </w:pPr>
      <w:rPr>
        <w:rFonts w:ascii="Arial" w:hAnsi="Arial" w:hint="default"/>
      </w:rPr>
    </w:lvl>
  </w:abstractNum>
  <w:abstractNum w:abstractNumId="16">
    <w:nsid w:val="31862808"/>
    <w:multiLevelType w:val="hybridMultilevel"/>
    <w:tmpl w:val="E654EB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43B7AD8"/>
    <w:multiLevelType w:val="hybridMultilevel"/>
    <w:tmpl w:val="C7C681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69F2BFA"/>
    <w:multiLevelType w:val="hybridMultilevel"/>
    <w:tmpl w:val="A7DE89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944146D"/>
    <w:multiLevelType w:val="hybridMultilevel"/>
    <w:tmpl w:val="4A62071E"/>
    <w:lvl w:ilvl="0" w:tplc="04090001">
      <w:start w:val="1"/>
      <w:numFmt w:val="bullet"/>
      <w:lvlText w:val=""/>
      <w:lvlJc w:val="left"/>
      <w:pPr>
        <w:ind w:left="722" w:hanging="360"/>
      </w:pPr>
      <w:rPr>
        <w:rFonts w:ascii="Symbol" w:hAnsi="Symbol" w:hint="default"/>
      </w:rPr>
    </w:lvl>
    <w:lvl w:ilvl="1" w:tplc="04090003" w:tentative="1">
      <w:start w:val="1"/>
      <w:numFmt w:val="bullet"/>
      <w:lvlText w:val="o"/>
      <w:lvlJc w:val="left"/>
      <w:pPr>
        <w:ind w:left="1442" w:hanging="360"/>
      </w:pPr>
      <w:rPr>
        <w:rFonts w:ascii="Courier New" w:hAnsi="Courier New" w:cs="Courier New" w:hint="default"/>
      </w:rPr>
    </w:lvl>
    <w:lvl w:ilvl="2" w:tplc="04090005" w:tentative="1">
      <w:start w:val="1"/>
      <w:numFmt w:val="bullet"/>
      <w:lvlText w:val=""/>
      <w:lvlJc w:val="left"/>
      <w:pPr>
        <w:ind w:left="2162" w:hanging="360"/>
      </w:pPr>
      <w:rPr>
        <w:rFonts w:ascii="Wingdings" w:hAnsi="Wingdings" w:hint="default"/>
      </w:rPr>
    </w:lvl>
    <w:lvl w:ilvl="3" w:tplc="04090001" w:tentative="1">
      <w:start w:val="1"/>
      <w:numFmt w:val="bullet"/>
      <w:lvlText w:val=""/>
      <w:lvlJc w:val="left"/>
      <w:pPr>
        <w:ind w:left="2882" w:hanging="360"/>
      </w:pPr>
      <w:rPr>
        <w:rFonts w:ascii="Symbol" w:hAnsi="Symbol" w:hint="default"/>
      </w:rPr>
    </w:lvl>
    <w:lvl w:ilvl="4" w:tplc="04090003" w:tentative="1">
      <w:start w:val="1"/>
      <w:numFmt w:val="bullet"/>
      <w:lvlText w:val="o"/>
      <w:lvlJc w:val="left"/>
      <w:pPr>
        <w:ind w:left="3602" w:hanging="360"/>
      </w:pPr>
      <w:rPr>
        <w:rFonts w:ascii="Courier New" w:hAnsi="Courier New" w:cs="Courier New" w:hint="default"/>
      </w:rPr>
    </w:lvl>
    <w:lvl w:ilvl="5" w:tplc="04090005" w:tentative="1">
      <w:start w:val="1"/>
      <w:numFmt w:val="bullet"/>
      <w:lvlText w:val=""/>
      <w:lvlJc w:val="left"/>
      <w:pPr>
        <w:ind w:left="4322" w:hanging="360"/>
      </w:pPr>
      <w:rPr>
        <w:rFonts w:ascii="Wingdings" w:hAnsi="Wingdings" w:hint="default"/>
      </w:rPr>
    </w:lvl>
    <w:lvl w:ilvl="6" w:tplc="04090001" w:tentative="1">
      <w:start w:val="1"/>
      <w:numFmt w:val="bullet"/>
      <w:lvlText w:val=""/>
      <w:lvlJc w:val="left"/>
      <w:pPr>
        <w:ind w:left="5042" w:hanging="360"/>
      </w:pPr>
      <w:rPr>
        <w:rFonts w:ascii="Symbol" w:hAnsi="Symbol" w:hint="default"/>
      </w:rPr>
    </w:lvl>
    <w:lvl w:ilvl="7" w:tplc="04090003" w:tentative="1">
      <w:start w:val="1"/>
      <w:numFmt w:val="bullet"/>
      <w:lvlText w:val="o"/>
      <w:lvlJc w:val="left"/>
      <w:pPr>
        <w:ind w:left="5762" w:hanging="360"/>
      </w:pPr>
      <w:rPr>
        <w:rFonts w:ascii="Courier New" w:hAnsi="Courier New" w:cs="Courier New" w:hint="default"/>
      </w:rPr>
    </w:lvl>
    <w:lvl w:ilvl="8" w:tplc="04090005" w:tentative="1">
      <w:start w:val="1"/>
      <w:numFmt w:val="bullet"/>
      <w:lvlText w:val=""/>
      <w:lvlJc w:val="left"/>
      <w:pPr>
        <w:ind w:left="6482" w:hanging="360"/>
      </w:pPr>
      <w:rPr>
        <w:rFonts w:ascii="Wingdings" w:hAnsi="Wingdings" w:hint="default"/>
      </w:rPr>
    </w:lvl>
  </w:abstractNum>
  <w:abstractNum w:abstractNumId="20">
    <w:nsid w:val="3EA75672"/>
    <w:multiLevelType w:val="hybridMultilevel"/>
    <w:tmpl w:val="31C009F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EF574D9"/>
    <w:multiLevelType w:val="hybridMultilevel"/>
    <w:tmpl w:val="E68E8DAA"/>
    <w:lvl w:ilvl="0" w:tplc="20FCBB82">
      <w:start w:val="1"/>
      <w:numFmt w:val="decimal"/>
      <w:lvlText w:val="%1."/>
      <w:lvlJc w:val="left"/>
      <w:pPr>
        <w:ind w:left="1718" w:hanging="360"/>
      </w:pPr>
      <w:rPr>
        <w:rFonts w:hint="default"/>
      </w:rPr>
    </w:lvl>
    <w:lvl w:ilvl="1" w:tplc="04090019" w:tentative="1">
      <w:start w:val="1"/>
      <w:numFmt w:val="lowerLetter"/>
      <w:lvlText w:val="%2."/>
      <w:lvlJc w:val="left"/>
      <w:pPr>
        <w:ind w:left="2438" w:hanging="360"/>
      </w:pPr>
    </w:lvl>
    <w:lvl w:ilvl="2" w:tplc="0409001B" w:tentative="1">
      <w:start w:val="1"/>
      <w:numFmt w:val="lowerRoman"/>
      <w:lvlText w:val="%3."/>
      <w:lvlJc w:val="right"/>
      <w:pPr>
        <w:ind w:left="3158" w:hanging="180"/>
      </w:pPr>
    </w:lvl>
    <w:lvl w:ilvl="3" w:tplc="0409000F" w:tentative="1">
      <w:start w:val="1"/>
      <w:numFmt w:val="decimal"/>
      <w:lvlText w:val="%4."/>
      <w:lvlJc w:val="left"/>
      <w:pPr>
        <w:ind w:left="3878" w:hanging="360"/>
      </w:pPr>
    </w:lvl>
    <w:lvl w:ilvl="4" w:tplc="04090019" w:tentative="1">
      <w:start w:val="1"/>
      <w:numFmt w:val="lowerLetter"/>
      <w:lvlText w:val="%5."/>
      <w:lvlJc w:val="left"/>
      <w:pPr>
        <w:ind w:left="4598" w:hanging="360"/>
      </w:pPr>
    </w:lvl>
    <w:lvl w:ilvl="5" w:tplc="0409001B" w:tentative="1">
      <w:start w:val="1"/>
      <w:numFmt w:val="lowerRoman"/>
      <w:lvlText w:val="%6."/>
      <w:lvlJc w:val="right"/>
      <w:pPr>
        <w:ind w:left="5318" w:hanging="180"/>
      </w:pPr>
    </w:lvl>
    <w:lvl w:ilvl="6" w:tplc="0409000F" w:tentative="1">
      <w:start w:val="1"/>
      <w:numFmt w:val="decimal"/>
      <w:lvlText w:val="%7."/>
      <w:lvlJc w:val="left"/>
      <w:pPr>
        <w:ind w:left="6038" w:hanging="360"/>
      </w:pPr>
    </w:lvl>
    <w:lvl w:ilvl="7" w:tplc="04090019" w:tentative="1">
      <w:start w:val="1"/>
      <w:numFmt w:val="lowerLetter"/>
      <w:lvlText w:val="%8."/>
      <w:lvlJc w:val="left"/>
      <w:pPr>
        <w:ind w:left="6758" w:hanging="360"/>
      </w:pPr>
    </w:lvl>
    <w:lvl w:ilvl="8" w:tplc="0409001B" w:tentative="1">
      <w:start w:val="1"/>
      <w:numFmt w:val="lowerRoman"/>
      <w:lvlText w:val="%9."/>
      <w:lvlJc w:val="right"/>
      <w:pPr>
        <w:ind w:left="7478" w:hanging="180"/>
      </w:pPr>
    </w:lvl>
  </w:abstractNum>
  <w:abstractNum w:abstractNumId="22">
    <w:nsid w:val="403D3036"/>
    <w:multiLevelType w:val="hybridMultilevel"/>
    <w:tmpl w:val="2542A6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0966FEE"/>
    <w:multiLevelType w:val="multilevel"/>
    <w:tmpl w:val="4D066FA6"/>
    <w:lvl w:ilvl="0">
      <w:start w:val="1"/>
      <w:numFmt w:val="decimal"/>
      <w:lvlText w:val="%1."/>
      <w:lvlJc w:val="left"/>
      <w:pPr>
        <w:tabs>
          <w:tab w:val="num" w:pos="720"/>
        </w:tabs>
        <w:ind w:left="720" w:hanging="360"/>
      </w:pPr>
      <w:rPr>
        <w:rFonts w:cs="Times New Roman" w:hint="default"/>
        <w:color w:val="000000" w:themeColor="text1"/>
      </w:rPr>
    </w:lvl>
    <w:lvl w:ilvl="1">
      <w:start w:val="1"/>
      <w:numFmt w:val="bullet"/>
      <w:lvlText w:val=""/>
      <w:lvlJc w:val="left"/>
      <w:pPr>
        <w:tabs>
          <w:tab w:val="num" w:pos="1440"/>
        </w:tabs>
        <w:ind w:left="1440" w:hanging="360"/>
      </w:pPr>
      <w:rPr>
        <w:rFonts w:ascii="Symbol" w:hAnsi="Symbol" w:hint="default"/>
        <w:color w:val="000000" w:themeColor="text1"/>
      </w:rPr>
    </w:lvl>
    <w:lvl w:ilvl="2">
      <w:start w:val="1"/>
      <w:numFmt w:val="decimal"/>
      <w:lvlText w:val="%3."/>
      <w:lvlJc w:val="left"/>
      <w:pPr>
        <w:tabs>
          <w:tab w:val="num" w:pos="2160"/>
        </w:tabs>
        <w:ind w:left="2160" w:hanging="36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decimal"/>
      <w:lvlText w:val="%5."/>
      <w:lvlJc w:val="left"/>
      <w:pPr>
        <w:tabs>
          <w:tab w:val="num" w:pos="3600"/>
        </w:tabs>
        <w:ind w:left="3600" w:hanging="360"/>
      </w:pPr>
      <w:rPr>
        <w:rFonts w:cs="Times New Roman" w:hint="default"/>
      </w:rPr>
    </w:lvl>
    <w:lvl w:ilvl="5">
      <w:start w:val="1"/>
      <w:numFmt w:val="decimal"/>
      <w:lvlText w:val="%6."/>
      <w:lvlJc w:val="left"/>
      <w:pPr>
        <w:tabs>
          <w:tab w:val="num" w:pos="4320"/>
        </w:tabs>
        <w:ind w:left="4320" w:hanging="36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decimal"/>
      <w:lvlText w:val="%8."/>
      <w:lvlJc w:val="left"/>
      <w:pPr>
        <w:tabs>
          <w:tab w:val="num" w:pos="5760"/>
        </w:tabs>
        <w:ind w:left="5760" w:hanging="360"/>
      </w:pPr>
      <w:rPr>
        <w:rFonts w:cs="Times New Roman" w:hint="default"/>
      </w:rPr>
    </w:lvl>
    <w:lvl w:ilvl="8">
      <w:start w:val="1"/>
      <w:numFmt w:val="decimal"/>
      <w:lvlText w:val="%9."/>
      <w:lvlJc w:val="left"/>
      <w:pPr>
        <w:tabs>
          <w:tab w:val="num" w:pos="6480"/>
        </w:tabs>
        <w:ind w:left="6480" w:hanging="360"/>
      </w:pPr>
      <w:rPr>
        <w:rFonts w:cs="Times New Roman" w:hint="default"/>
      </w:rPr>
    </w:lvl>
  </w:abstractNum>
  <w:abstractNum w:abstractNumId="24">
    <w:nsid w:val="43166AC3"/>
    <w:multiLevelType w:val="hybridMultilevel"/>
    <w:tmpl w:val="1EEE19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6C65F2F"/>
    <w:multiLevelType w:val="hybridMultilevel"/>
    <w:tmpl w:val="C6042F1C"/>
    <w:lvl w:ilvl="0" w:tplc="A260D41C">
      <w:start w:val="1"/>
      <w:numFmt w:val="bullet"/>
      <w:lvlText w:val="•"/>
      <w:lvlJc w:val="left"/>
      <w:pPr>
        <w:tabs>
          <w:tab w:val="num" w:pos="720"/>
        </w:tabs>
        <w:ind w:left="720" w:hanging="360"/>
      </w:pPr>
      <w:rPr>
        <w:rFonts w:ascii="Arial" w:hAnsi="Arial" w:hint="default"/>
      </w:rPr>
    </w:lvl>
    <w:lvl w:ilvl="1" w:tplc="F7FAF1A6">
      <w:start w:val="1"/>
      <w:numFmt w:val="bullet"/>
      <w:lvlText w:val="•"/>
      <w:lvlJc w:val="left"/>
      <w:pPr>
        <w:tabs>
          <w:tab w:val="num" w:pos="1440"/>
        </w:tabs>
        <w:ind w:left="1440" w:hanging="360"/>
      </w:pPr>
      <w:rPr>
        <w:rFonts w:ascii="Arial" w:hAnsi="Arial" w:hint="default"/>
      </w:rPr>
    </w:lvl>
    <w:lvl w:ilvl="2" w:tplc="F15E58CC" w:tentative="1">
      <w:start w:val="1"/>
      <w:numFmt w:val="bullet"/>
      <w:lvlText w:val="•"/>
      <w:lvlJc w:val="left"/>
      <w:pPr>
        <w:tabs>
          <w:tab w:val="num" w:pos="2160"/>
        </w:tabs>
        <w:ind w:left="2160" w:hanging="360"/>
      </w:pPr>
      <w:rPr>
        <w:rFonts w:ascii="Arial" w:hAnsi="Arial" w:hint="default"/>
      </w:rPr>
    </w:lvl>
    <w:lvl w:ilvl="3" w:tplc="E9609168" w:tentative="1">
      <w:start w:val="1"/>
      <w:numFmt w:val="bullet"/>
      <w:lvlText w:val="•"/>
      <w:lvlJc w:val="left"/>
      <w:pPr>
        <w:tabs>
          <w:tab w:val="num" w:pos="2880"/>
        </w:tabs>
        <w:ind w:left="2880" w:hanging="360"/>
      </w:pPr>
      <w:rPr>
        <w:rFonts w:ascii="Arial" w:hAnsi="Arial" w:hint="default"/>
      </w:rPr>
    </w:lvl>
    <w:lvl w:ilvl="4" w:tplc="C30AE632" w:tentative="1">
      <w:start w:val="1"/>
      <w:numFmt w:val="bullet"/>
      <w:lvlText w:val="•"/>
      <w:lvlJc w:val="left"/>
      <w:pPr>
        <w:tabs>
          <w:tab w:val="num" w:pos="3600"/>
        </w:tabs>
        <w:ind w:left="3600" w:hanging="360"/>
      </w:pPr>
      <w:rPr>
        <w:rFonts w:ascii="Arial" w:hAnsi="Arial" w:hint="default"/>
      </w:rPr>
    </w:lvl>
    <w:lvl w:ilvl="5" w:tplc="B1B6316E" w:tentative="1">
      <w:start w:val="1"/>
      <w:numFmt w:val="bullet"/>
      <w:lvlText w:val="•"/>
      <w:lvlJc w:val="left"/>
      <w:pPr>
        <w:tabs>
          <w:tab w:val="num" w:pos="4320"/>
        </w:tabs>
        <w:ind w:left="4320" w:hanging="360"/>
      </w:pPr>
      <w:rPr>
        <w:rFonts w:ascii="Arial" w:hAnsi="Arial" w:hint="default"/>
      </w:rPr>
    </w:lvl>
    <w:lvl w:ilvl="6" w:tplc="B46C44EA" w:tentative="1">
      <w:start w:val="1"/>
      <w:numFmt w:val="bullet"/>
      <w:lvlText w:val="•"/>
      <w:lvlJc w:val="left"/>
      <w:pPr>
        <w:tabs>
          <w:tab w:val="num" w:pos="5040"/>
        </w:tabs>
        <w:ind w:left="5040" w:hanging="360"/>
      </w:pPr>
      <w:rPr>
        <w:rFonts w:ascii="Arial" w:hAnsi="Arial" w:hint="default"/>
      </w:rPr>
    </w:lvl>
    <w:lvl w:ilvl="7" w:tplc="541644CC" w:tentative="1">
      <w:start w:val="1"/>
      <w:numFmt w:val="bullet"/>
      <w:lvlText w:val="•"/>
      <w:lvlJc w:val="left"/>
      <w:pPr>
        <w:tabs>
          <w:tab w:val="num" w:pos="5760"/>
        </w:tabs>
        <w:ind w:left="5760" w:hanging="360"/>
      </w:pPr>
      <w:rPr>
        <w:rFonts w:ascii="Arial" w:hAnsi="Arial" w:hint="default"/>
      </w:rPr>
    </w:lvl>
    <w:lvl w:ilvl="8" w:tplc="A002D9FE" w:tentative="1">
      <w:start w:val="1"/>
      <w:numFmt w:val="bullet"/>
      <w:lvlText w:val="•"/>
      <w:lvlJc w:val="left"/>
      <w:pPr>
        <w:tabs>
          <w:tab w:val="num" w:pos="6480"/>
        </w:tabs>
        <w:ind w:left="6480" w:hanging="360"/>
      </w:pPr>
      <w:rPr>
        <w:rFonts w:ascii="Arial" w:hAnsi="Arial" w:hint="default"/>
      </w:rPr>
    </w:lvl>
  </w:abstractNum>
  <w:abstractNum w:abstractNumId="26">
    <w:nsid w:val="4A1A05A3"/>
    <w:multiLevelType w:val="hybridMultilevel"/>
    <w:tmpl w:val="BD74C2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4AEB51B2"/>
    <w:multiLevelType w:val="hybridMultilevel"/>
    <w:tmpl w:val="E338726E"/>
    <w:lvl w:ilvl="0" w:tplc="43940528">
      <w:start w:val="1"/>
      <w:numFmt w:val="bullet"/>
      <w:lvlText w:val="•"/>
      <w:lvlJc w:val="left"/>
      <w:pPr>
        <w:tabs>
          <w:tab w:val="num" w:pos="720"/>
        </w:tabs>
        <w:ind w:left="720" w:hanging="360"/>
      </w:pPr>
      <w:rPr>
        <w:rFonts w:ascii="Arial" w:hAnsi="Arial" w:hint="default"/>
      </w:rPr>
    </w:lvl>
    <w:lvl w:ilvl="1" w:tplc="0DDE7220" w:tentative="1">
      <w:start w:val="1"/>
      <w:numFmt w:val="bullet"/>
      <w:lvlText w:val="•"/>
      <w:lvlJc w:val="left"/>
      <w:pPr>
        <w:tabs>
          <w:tab w:val="num" w:pos="1440"/>
        </w:tabs>
        <w:ind w:left="1440" w:hanging="360"/>
      </w:pPr>
      <w:rPr>
        <w:rFonts w:ascii="Arial" w:hAnsi="Arial" w:hint="default"/>
      </w:rPr>
    </w:lvl>
    <w:lvl w:ilvl="2" w:tplc="B9406142" w:tentative="1">
      <w:start w:val="1"/>
      <w:numFmt w:val="bullet"/>
      <w:lvlText w:val="•"/>
      <w:lvlJc w:val="left"/>
      <w:pPr>
        <w:tabs>
          <w:tab w:val="num" w:pos="2160"/>
        </w:tabs>
        <w:ind w:left="2160" w:hanging="360"/>
      </w:pPr>
      <w:rPr>
        <w:rFonts w:ascii="Arial" w:hAnsi="Arial" w:hint="default"/>
      </w:rPr>
    </w:lvl>
    <w:lvl w:ilvl="3" w:tplc="78F86824" w:tentative="1">
      <w:start w:val="1"/>
      <w:numFmt w:val="bullet"/>
      <w:lvlText w:val="•"/>
      <w:lvlJc w:val="left"/>
      <w:pPr>
        <w:tabs>
          <w:tab w:val="num" w:pos="2880"/>
        </w:tabs>
        <w:ind w:left="2880" w:hanging="360"/>
      </w:pPr>
      <w:rPr>
        <w:rFonts w:ascii="Arial" w:hAnsi="Arial" w:hint="default"/>
      </w:rPr>
    </w:lvl>
    <w:lvl w:ilvl="4" w:tplc="CAE2D590" w:tentative="1">
      <w:start w:val="1"/>
      <w:numFmt w:val="bullet"/>
      <w:lvlText w:val="•"/>
      <w:lvlJc w:val="left"/>
      <w:pPr>
        <w:tabs>
          <w:tab w:val="num" w:pos="3600"/>
        </w:tabs>
        <w:ind w:left="3600" w:hanging="360"/>
      </w:pPr>
      <w:rPr>
        <w:rFonts w:ascii="Arial" w:hAnsi="Arial" w:hint="default"/>
      </w:rPr>
    </w:lvl>
    <w:lvl w:ilvl="5" w:tplc="76A887D0" w:tentative="1">
      <w:start w:val="1"/>
      <w:numFmt w:val="bullet"/>
      <w:lvlText w:val="•"/>
      <w:lvlJc w:val="left"/>
      <w:pPr>
        <w:tabs>
          <w:tab w:val="num" w:pos="4320"/>
        </w:tabs>
        <w:ind w:left="4320" w:hanging="360"/>
      </w:pPr>
      <w:rPr>
        <w:rFonts w:ascii="Arial" w:hAnsi="Arial" w:hint="default"/>
      </w:rPr>
    </w:lvl>
    <w:lvl w:ilvl="6" w:tplc="C016C12C" w:tentative="1">
      <w:start w:val="1"/>
      <w:numFmt w:val="bullet"/>
      <w:lvlText w:val="•"/>
      <w:lvlJc w:val="left"/>
      <w:pPr>
        <w:tabs>
          <w:tab w:val="num" w:pos="5040"/>
        </w:tabs>
        <w:ind w:left="5040" w:hanging="360"/>
      </w:pPr>
      <w:rPr>
        <w:rFonts w:ascii="Arial" w:hAnsi="Arial" w:hint="default"/>
      </w:rPr>
    </w:lvl>
    <w:lvl w:ilvl="7" w:tplc="473A1216" w:tentative="1">
      <w:start w:val="1"/>
      <w:numFmt w:val="bullet"/>
      <w:lvlText w:val="•"/>
      <w:lvlJc w:val="left"/>
      <w:pPr>
        <w:tabs>
          <w:tab w:val="num" w:pos="5760"/>
        </w:tabs>
        <w:ind w:left="5760" w:hanging="360"/>
      </w:pPr>
      <w:rPr>
        <w:rFonts w:ascii="Arial" w:hAnsi="Arial" w:hint="default"/>
      </w:rPr>
    </w:lvl>
    <w:lvl w:ilvl="8" w:tplc="2DF683FA" w:tentative="1">
      <w:start w:val="1"/>
      <w:numFmt w:val="bullet"/>
      <w:lvlText w:val="•"/>
      <w:lvlJc w:val="left"/>
      <w:pPr>
        <w:tabs>
          <w:tab w:val="num" w:pos="6480"/>
        </w:tabs>
        <w:ind w:left="6480" w:hanging="360"/>
      </w:pPr>
      <w:rPr>
        <w:rFonts w:ascii="Arial" w:hAnsi="Arial" w:hint="default"/>
      </w:rPr>
    </w:lvl>
  </w:abstractNum>
  <w:abstractNum w:abstractNumId="28">
    <w:nsid w:val="4E500DB1"/>
    <w:multiLevelType w:val="multilevel"/>
    <w:tmpl w:val="0DD64764"/>
    <w:lvl w:ilvl="0">
      <w:start w:val="1"/>
      <w:numFmt w:val="decimal"/>
      <w:lvlText w:val="%1."/>
      <w:lvlJc w:val="left"/>
      <w:pPr>
        <w:tabs>
          <w:tab w:val="num" w:pos="720"/>
        </w:tabs>
        <w:ind w:left="720" w:hanging="360"/>
      </w:pPr>
      <w:rPr>
        <w:rFonts w:cs="Times New Roman" w:hint="default"/>
        <w:color w:val="000000" w:themeColor="text1"/>
      </w:rPr>
    </w:lvl>
    <w:lvl w:ilvl="1">
      <w:start w:val="1"/>
      <w:numFmt w:val="decimal"/>
      <w:lvlText w:val="%2."/>
      <w:lvlJc w:val="left"/>
      <w:pPr>
        <w:tabs>
          <w:tab w:val="num" w:pos="1440"/>
        </w:tabs>
        <w:ind w:left="1440" w:hanging="360"/>
      </w:pPr>
      <w:rPr>
        <w:rFonts w:hint="default"/>
        <w:color w:val="000000" w:themeColor="text1"/>
      </w:rPr>
    </w:lvl>
    <w:lvl w:ilvl="2">
      <w:start w:val="1"/>
      <w:numFmt w:val="decimal"/>
      <w:lvlText w:val="%3."/>
      <w:lvlJc w:val="left"/>
      <w:pPr>
        <w:tabs>
          <w:tab w:val="num" w:pos="2160"/>
        </w:tabs>
        <w:ind w:left="2160" w:hanging="36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decimal"/>
      <w:lvlText w:val="%5."/>
      <w:lvlJc w:val="left"/>
      <w:pPr>
        <w:tabs>
          <w:tab w:val="num" w:pos="3600"/>
        </w:tabs>
        <w:ind w:left="3600" w:hanging="360"/>
      </w:pPr>
      <w:rPr>
        <w:rFonts w:cs="Times New Roman" w:hint="default"/>
      </w:rPr>
    </w:lvl>
    <w:lvl w:ilvl="5">
      <w:start w:val="1"/>
      <w:numFmt w:val="decimal"/>
      <w:lvlText w:val="%6."/>
      <w:lvlJc w:val="left"/>
      <w:pPr>
        <w:tabs>
          <w:tab w:val="num" w:pos="4320"/>
        </w:tabs>
        <w:ind w:left="4320" w:hanging="36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decimal"/>
      <w:lvlText w:val="%8."/>
      <w:lvlJc w:val="left"/>
      <w:pPr>
        <w:tabs>
          <w:tab w:val="num" w:pos="5760"/>
        </w:tabs>
        <w:ind w:left="5760" w:hanging="360"/>
      </w:pPr>
      <w:rPr>
        <w:rFonts w:cs="Times New Roman" w:hint="default"/>
      </w:rPr>
    </w:lvl>
    <w:lvl w:ilvl="8">
      <w:start w:val="1"/>
      <w:numFmt w:val="decimal"/>
      <w:lvlText w:val="%9."/>
      <w:lvlJc w:val="left"/>
      <w:pPr>
        <w:tabs>
          <w:tab w:val="num" w:pos="6480"/>
        </w:tabs>
        <w:ind w:left="6480" w:hanging="360"/>
      </w:pPr>
      <w:rPr>
        <w:rFonts w:cs="Times New Roman" w:hint="default"/>
      </w:rPr>
    </w:lvl>
  </w:abstractNum>
  <w:abstractNum w:abstractNumId="29">
    <w:nsid w:val="56EA21AC"/>
    <w:multiLevelType w:val="hybridMultilevel"/>
    <w:tmpl w:val="FADA11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5EFE70A2"/>
    <w:multiLevelType w:val="hybridMultilevel"/>
    <w:tmpl w:val="85822D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0F84BE4"/>
    <w:multiLevelType w:val="hybridMultilevel"/>
    <w:tmpl w:val="4D24D36C"/>
    <w:lvl w:ilvl="0" w:tplc="04090001">
      <w:start w:val="1"/>
      <w:numFmt w:val="bullet"/>
      <w:lvlText w:val=""/>
      <w:lvlJc w:val="left"/>
      <w:pPr>
        <w:ind w:left="2078" w:hanging="360"/>
      </w:pPr>
      <w:rPr>
        <w:rFonts w:ascii="Symbol" w:hAnsi="Symbol" w:hint="default"/>
      </w:rPr>
    </w:lvl>
    <w:lvl w:ilvl="1" w:tplc="04090003" w:tentative="1">
      <w:start w:val="1"/>
      <w:numFmt w:val="bullet"/>
      <w:lvlText w:val="o"/>
      <w:lvlJc w:val="left"/>
      <w:pPr>
        <w:ind w:left="2798" w:hanging="360"/>
      </w:pPr>
      <w:rPr>
        <w:rFonts w:ascii="Courier New" w:hAnsi="Courier New" w:cs="Courier New" w:hint="default"/>
      </w:rPr>
    </w:lvl>
    <w:lvl w:ilvl="2" w:tplc="04090005" w:tentative="1">
      <w:start w:val="1"/>
      <w:numFmt w:val="bullet"/>
      <w:lvlText w:val=""/>
      <w:lvlJc w:val="left"/>
      <w:pPr>
        <w:ind w:left="3518" w:hanging="360"/>
      </w:pPr>
      <w:rPr>
        <w:rFonts w:ascii="Wingdings" w:hAnsi="Wingdings" w:hint="default"/>
      </w:rPr>
    </w:lvl>
    <w:lvl w:ilvl="3" w:tplc="04090001" w:tentative="1">
      <w:start w:val="1"/>
      <w:numFmt w:val="bullet"/>
      <w:lvlText w:val=""/>
      <w:lvlJc w:val="left"/>
      <w:pPr>
        <w:ind w:left="4238" w:hanging="360"/>
      </w:pPr>
      <w:rPr>
        <w:rFonts w:ascii="Symbol" w:hAnsi="Symbol" w:hint="default"/>
      </w:rPr>
    </w:lvl>
    <w:lvl w:ilvl="4" w:tplc="04090003" w:tentative="1">
      <w:start w:val="1"/>
      <w:numFmt w:val="bullet"/>
      <w:lvlText w:val="o"/>
      <w:lvlJc w:val="left"/>
      <w:pPr>
        <w:ind w:left="4958" w:hanging="360"/>
      </w:pPr>
      <w:rPr>
        <w:rFonts w:ascii="Courier New" w:hAnsi="Courier New" w:cs="Courier New" w:hint="default"/>
      </w:rPr>
    </w:lvl>
    <w:lvl w:ilvl="5" w:tplc="04090005" w:tentative="1">
      <w:start w:val="1"/>
      <w:numFmt w:val="bullet"/>
      <w:lvlText w:val=""/>
      <w:lvlJc w:val="left"/>
      <w:pPr>
        <w:ind w:left="5678" w:hanging="360"/>
      </w:pPr>
      <w:rPr>
        <w:rFonts w:ascii="Wingdings" w:hAnsi="Wingdings" w:hint="default"/>
      </w:rPr>
    </w:lvl>
    <w:lvl w:ilvl="6" w:tplc="04090001" w:tentative="1">
      <w:start w:val="1"/>
      <w:numFmt w:val="bullet"/>
      <w:lvlText w:val=""/>
      <w:lvlJc w:val="left"/>
      <w:pPr>
        <w:ind w:left="6398" w:hanging="360"/>
      </w:pPr>
      <w:rPr>
        <w:rFonts w:ascii="Symbol" w:hAnsi="Symbol" w:hint="default"/>
      </w:rPr>
    </w:lvl>
    <w:lvl w:ilvl="7" w:tplc="04090003" w:tentative="1">
      <w:start w:val="1"/>
      <w:numFmt w:val="bullet"/>
      <w:lvlText w:val="o"/>
      <w:lvlJc w:val="left"/>
      <w:pPr>
        <w:ind w:left="7118" w:hanging="360"/>
      </w:pPr>
      <w:rPr>
        <w:rFonts w:ascii="Courier New" w:hAnsi="Courier New" w:cs="Courier New" w:hint="default"/>
      </w:rPr>
    </w:lvl>
    <w:lvl w:ilvl="8" w:tplc="04090005" w:tentative="1">
      <w:start w:val="1"/>
      <w:numFmt w:val="bullet"/>
      <w:lvlText w:val=""/>
      <w:lvlJc w:val="left"/>
      <w:pPr>
        <w:ind w:left="7838" w:hanging="360"/>
      </w:pPr>
      <w:rPr>
        <w:rFonts w:ascii="Wingdings" w:hAnsi="Wingdings" w:hint="default"/>
      </w:rPr>
    </w:lvl>
  </w:abstractNum>
  <w:abstractNum w:abstractNumId="32">
    <w:nsid w:val="63F03615"/>
    <w:multiLevelType w:val="multilevel"/>
    <w:tmpl w:val="F6EC530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3">
    <w:nsid w:val="658E4359"/>
    <w:multiLevelType w:val="hybridMultilevel"/>
    <w:tmpl w:val="F4A4F8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6644CA4"/>
    <w:multiLevelType w:val="hybridMultilevel"/>
    <w:tmpl w:val="CDC82D0A"/>
    <w:lvl w:ilvl="0" w:tplc="380C73A6">
      <w:start w:val="1"/>
      <w:numFmt w:val="decimal"/>
      <w:lvlText w:val="%1."/>
      <w:lvlJc w:val="left"/>
      <w:pPr>
        <w:tabs>
          <w:tab w:val="num" w:pos="720"/>
        </w:tabs>
        <w:ind w:left="720" w:hanging="360"/>
      </w:pPr>
      <w:rPr>
        <w:rFonts w:cs="Times New Roman"/>
      </w:rPr>
    </w:lvl>
    <w:lvl w:ilvl="1" w:tplc="3BFEEEFE" w:tentative="1">
      <w:start w:val="1"/>
      <w:numFmt w:val="decimal"/>
      <w:lvlText w:val="%2."/>
      <w:lvlJc w:val="left"/>
      <w:pPr>
        <w:tabs>
          <w:tab w:val="num" w:pos="1440"/>
        </w:tabs>
        <w:ind w:left="1440" w:hanging="360"/>
      </w:pPr>
      <w:rPr>
        <w:rFonts w:cs="Times New Roman"/>
      </w:rPr>
    </w:lvl>
    <w:lvl w:ilvl="2" w:tplc="3E20DC62" w:tentative="1">
      <w:start w:val="1"/>
      <w:numFmt w:val="decimal"/>
      <w:lvlText w:val="%3."/>
      <w:lvlJc w:val="left"/>
      <w:pPr>
        <w:tabs>
          <w:tab w:val="num" w:pos="2160"/>
        </w:tabs>
        <w:ind w:left="2160" w:hanging="360"/>
      </w:pPr>
      <w:rPr>
        <w:rFonts w:cs="Times New Roman"/>
      </w:rPr>
    </w:lvl>
    <w:lvl w:ilvl="3" w:tplc="28468A8E" w:tentative="1">
      <w:start w:val="1"/>
      <w:numFmt w:val="decimal"/>
      <w:lvlText w:val="%4."/>
      <w:lvlJc w:val="left"/>
      <w:pPr>
        <w:tabs>
          <w:tab w:val="num" w:pos="2880"/>
        </w:tabs>
        <w:ind w:left="2880" w:hanging="360"/>
      </w:pPr>
      <w:rPr>
        <w:rFonts w:cs="Times New Roman"/>
      </w:rPr>
    </w:lvl>
    <w:lvl w:ilvl="4" w:tplc="E90635EC" w:tentative="1">
      <w:start w:val="1"/>
      <w:numFmt w:val="decimal"/>
      <w:lvlText w:val="%5."/>
      <w:lvlJc w:val="left"/>
      <w:pPr>
        <w:tabs>
          <w:tab w:val="num" w:pos="3600"/>
        </w:tabs>
        <w:ind w:left="3600" w:hanging="360"/>
      </w:pPr>
      <w:rPr>
        <w:rFonts w:cs="Times New Roman"/>
      </w:rPr>
    </w:lvl>
    <w:lvl w:ilvl="5" w:tplc="0A3A8D28" w:tentative="1">
      <w:start w:val="1"/>
      <w:numFmt w:val="decimal"/>
      <w:lvlText w:val="%6."/>
      <w:lvlJc w:val="left"/>
      <w:pPr>
        <w:tabs>
          <w:tab w:val="num" w:pos="4320"/>
        </w:tabs>
        <w:ind w:left="4320" w:hanging="360"/>
      </w:pPr>
      <w:rPr>
        <w:rFonts w:cs="Times New Roman"/>
      </w:rPr>
    </w:lvl>
    <w:lvl w:ilvl="6" w:tplc="D2FC8C8C" w:tentative="1">
      <w:start w:val="1"/>
      <w:numFmt w:val="decimal"/>
      <w:lvlText w:val="%7."/>
      <w:lvlJc w:val="left"/>
      <w:pPr>
        <w:tabs>
          <w:tab w:val="num" w:pos="5040"/>
        </w:tabs>
        <w:ind w:left="5040" w:hanging="360"/>
      </w:pPr>
      <w:rPr>
        <w:rFonts w:cs="Times New Roman"/>
      </w:rPr>
    </w:lvl>
    <w:lvl w:ilvl="7" w:tplc="3DBA8210" w:tentative="1">
      <w:start w:val="1"/>
      <w:numFmt w:val="decimal"/>
      <w:lvlText w:val="%8."/>
      <w:lvlJc w:val="left"/>
      <w:pPr>
        <w:tabs>
          <w:tab w:val="num" w:pos="5760"/>
        </w:tabs>
        <w:ind w:left="5760" w:hanging="360"/>
      </w:pPr>
      <w:rPr>
        <w:rFonts w:cs="Times New Roman"/>
      </w:rPr>
    </w:lvl>
    <w:lvl w:ilvl="8" w:tplc="30C092E2" w:tentative="1">
      <w:start w:val="1"/>
      <w:numFmt w:val="decimal"/>
      <w:lvlText w:val="%9."/>
      <w:lvlJc w:val="left"/>
      <w:pPr>
        <w:tabs>
          <w:tab w:val="num" w:pos="6480"/>
        </w:tabs>
        <w:ind w:left="6480" w:hanging="360"/>
      </w:pPr>
      <w:rPr>
        <w:rFonts w:cs="Times New Roman"/>
      </w:rPr>
    </w:lvl>
  </w:abstractNum>
  <w:abstractNum w:abstractNumId="35">
    <w:nsid w:val="682E75E5"/>
    <w:multiLevelType w:val="hybridMultilevel"/>
    <w:tmpl w:val="25B4B6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6AA45B19"/>
    <w:multiLevelType w:val="multilevel"/>
    <w:tmpl w:val="2EAA99A0"/>
    <w:lvl w:ilvl="0">
      <w:start w:val="3"/>
      <w:numFmt w:val="decimal"/>
      <w:lvlText w:val="%1"/>
      <w:lvlJc w:val="left"/>
      <w:pPr>
        <w:ind w:left="360" w:hanging="360"/>
      </w:pPr>
      <w:rPr>
        <w:rFonts w:hint="default"/>
      </w:rPr>
    </w:lvl>
    <w:lvl w:ilvl="1">
      <w:start w:val="1"/>
      <w:numFmt w:val="decimal"/>
      <w:lvlText w:val="%1.%2"/>
      <w:lvlJc w:val="left"/>
      <w:pPr>
        <w:ind w:left="1350" w:hanging="360"/>
      </w:pPr>
      <w:rPr>
        <w:rFonts w:asciiTheme="majorHAnsi" w:hAnsiTheme="majorHAnsi" w:hint="default"/>
        <w:b/>
        <w:sz w:val="22"/>
        <w:szCs w:val="22"/>
      </w:rPr>
    </w:lvl>
    <w:lvl w:ilvl="2">
      <w:start w:val="1"/>
      <w:numFmt w:val="decimal"/>
      <w:lvlText w:val="%1.%2.%3"/>
      <w:lvlJc w:val="left"/>
      <w:pPr>
        <w:ind w:left="2700" w:hanging="720"/>
      </w:pPr>
      <w:rPr>
        <w:rFonts w:hint="default"/>
      </w:rPr>
    </w:lvl>
    <w:lvl w:ilvl="3">
      <w:start w:val="1"/>
      <w:numFmt w:val="decimal"/>
      <w:lvlText w:val="%1.%2.%3.%4"/>
      <w:lvlJc w:val="left"/>
      <w:pPr>
        <w:ind w:left="3690" w:hanging="720"/>
      </w:pPr>
      <w:rPr>
        <w:rFonts w:hint="default"/>
      </w:rPr>
    </w:lvl>
    <w:lvl w:ilvl="4">
      <w:start w:val="1"/>
      <w:numFmt w:val="decimal"/>
      <w:lvlText w:val="%1.%2.%3.%4.%5"/>
      <w:lvlJc w:val="left"/>
      <w:pPr>
        <w:ind w:left="5040" w:hanging="1080"/>
      </w:pPr>
      <w:rPr>
        <w:rFonts w:hint="default"/>
      </w:rPr>
    </w:lvl>
    <w:lvl w:ilvl="5">
      <w:start w:val="1"/>
      <w:numFmt w:val="decimal"/>
      <w:lvlText w:val="%1.%2.%3.%4.%5.%6"/>
      <w:lvlJc w:val="left"/>
      <w:pPr>
        <w:ind w:left="6030" w:hanging="1080"/>
      </w:pPr>
      <w:rPr>
        <w:rFonts w:hint="default"/>
      </w:rPr>
    </w:lvl>
    <w:lvl w:ilvl="6">
      <w:start w:val="1"/>
      <w:numFmt w:val="decimal"/>
      <w:lvlText w:val="%1.%2.%3.%4.%5.%6.%7"/>
      <w:lvlJc w:val="left"/>
      <w:pPr>
        <w:ind w:left="7380" w:hanging="1440"/>
      </w:pPr>
      <w:rPr>
        <w:rFonts w:hint="default"/>
      </w:rPr>
    </w:lvl>
    <w:lvl w:ilvl="7">
      <w:start w:val="1"/>
      <w:numFmt w:val="decimal"/>
      <w:lvlText w:val="%1.%2.%3.%4.%5.%6.%7.%8"/>
      <w:lvlJc w:val="left"/>
      <w:pPr>
        <w:ind w:left="8370" w:hanging="1440"/>
      </w:pPr>
      <w:rPr>
        <w:rFonts w:hint="default"/>
      </w:rPr>
    </w:lvl>
    <w:lvl w:ilvl="8">
      <w:start w:val="1"/>
      <w:numFmt w:val="decimal"/>
      <w:lvlText w:val="%1.%2.%3.%4.%5.%6.%7.%8.%9"/>
      <w:lvlJc w:val="left"/>
      <w:pPr>
        <w:ind w:left="9720" w:hanging="1800"/>
      </w:pPr>
      <w:rPr>
        <w:rFonts w:hint="default"/>
      </w:rPr>
    </w:lvl>
  </w:abstractNum>
  <w:abstractNum w:abstractNumId="37">
    <w:nsid w:val="6F4F77E2"/>
    <w:multiLevelType w:val="hybridMultilevel"/>
    <w:tmpl w:val="BF12B5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6FE1529B"/>
    <w:multiLevelType w:val="hybridMultilevel"/>
    <w:tmpl w:val="62C0BE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0070C16"/>
    <w:multiLevelType w:val="hybridMultilevel"/>
    <w:tmpl w:val="A2840BC0"/>
    <w:lvl w:ilvl="0" w:tplc="FEE8C586">
      <w:start w:val="1"/>
      <w:numFmt w:val="bullet"/>
      <w:lvlText w:val="•"/>
      <w:lvlJc w:val="left"/>
      <w:pPr>
        <w:tabs>
          <w:tab w:val="num" w:pos="720"/>
        </w:tabs>
        <w:ind w:left="720" w:hanging="360"/>
      </w:pPr>
      <w:rPr>
        <w:rFonts w:ascii="Arial" w:hAnsi="Arial" w:hint="default"/>
      </w:rPr>
    </w:lvl>
    <w:lvl w:ilvl="1" w:tplc="2E582CD2">
      <w:start w:val="1"/>
      <w:numFmt w:val="bullet"/>
      <w:lvlText w:val="•"/>
      <w:lvlJc w:val="left"/>
      <w:pPr>
        <w:tabs>
          <w:tab w:val="num" w:pos="1440"/>
        </w:tabs>
        <w:ind w:left="1440" w:hanging="360"/>
      </w:pPr>
      <w:rPr>
        <w:rFonts w:ascii="Arial" w:hAnsi="Arial" w:hint="default"/>
      </w:rPr>
    </w:lvl>
    <w:lvl w:ilvl="2" w:tplc="F0C667FE">
      <w:start w:val="1"/>
      <w:numFmt w:val="bullet"/>
      <w:lvlText w:val="•"/>
      <w:lvlJc w:val="left"/>
      <w:pPr>
        <w:tabs>
          <w:tab w:val="num" w:pos="2160"/>
        </w:tabs>
        <w:ind w:left="2160" w:hanging="360"/>
      </w:pPr>
      <w:rPr>
        <w:rFonts w:ascii="Arial" w:hAnsi="Arial" w:hint="default"/>
      </w:rPr>
    </w:lvl>
    <w:lvl w:ilvl="3" w:tplc="F94687F6" w:tentative="1">
      <w:start w:val="1"/>
      <w:numFmt w:val="bullet"/>
      <w:lvlText w:val="•"/>
      <w:lvlJc w:val="left"/>
      <w:pPr>
        <w:tabs>
          <w:tab w:val="num" w:pos="2880"/>
        </w:tabs>
        <w:ind w:left="2880" w:hanging="360"/>
      </w:pPr>
      <w:rPr>
        <w:rFonts w:ascii="Arial" w:hAnsi="Arial" w:hint="default"/>
      </w:rPr>
    </w:lvl>
    <w:lvl w:ilvl="4" w:tplc="4EE4E634" w:tentative="1">
      <w:start w:val="1"/>
      <w:numFmt w:val="bullet"/>
      <w:lvlText w:val="•"/>
      <w:lvlJc w:val="left"/>
      <w:pPr>
        <w:tabs>
          <w:tab w:val="num" w:pos="3600"/>
        </w:tabs>
        <w:ind w:left="3600" w:hanging="360"/>
      </w:pPr>
      <w:rPr>
        <w:rFonts w:ascii="Arial" w:hAnsi="Arial" w:hint="default"/>
      </w:rPr>
    </w:lvl>
    <w:lvl w:ilvl="5" w:tplc="1B68EDD8" w:tentative="1">
      <w:start w:val="1"/>
      <w:numFmt w:val="bullet"/>
      <w:lvlText w:val="•"/>
      <w:lvlJc w:val="left"/>
      <w:pPr>
        <w:tabs>
          <w:tab w:val="num" w:pos="4320"/>
        </w:tabs>
        <w:ind w:left="4320" w:hanging="360"/>
      </w:pPr>
      <w:rPr>
        <w:rFonts w:ascii="Arial" w:hAnsi="Arial" w:hint="default"/>
      </w:rPr>
    </w:lvl>
    <w:lvl w:ilvl="6" w:tplc="0854D932" w:tentative="1">
      <w:start w:val="1"/>
      <w:numFmt w:val="bullet"/>
      <w:lvlText w:val="•"/>
      <w:lvlJc w:val="left"/>
      <w:pPr>
        <w:tabs>
          <w:tab w:val="num" w:pos="5040"/>
        </w:tabs>
        <w:ind w:left="5040" w:hanging="360"/>
      </w:pPr>
      <w:rPr>
        <w:rFonts w:ascii="Arial" w:hAnsi="Arial" w:hint="default"/>
      </w:rPr>
    </w:lvl>
    <w:lvl w:ilvl="7" w:tplc="119E31E8" w:tentative="1">
      <w:start w:val="1"/>
      <w:numFmt w:val="bullet"/>
      <w:lvlText w:val="•"/>
      <w:lvlJc w:val="left"/>
      <w:pPr>
        <w:tabs>
          <w:tab w:val="num" w:pos="5760"/>
        </w:tabs>
        <w:ind w:left="5760" w:hanging="360"/>
      </w:pPr>
      <w:rPr>
        <w:rFonts w:ascii="Arial" w:hAnsi="Arial" w:hint="default"/>
      </w:rPr>
    </w:lvl>
    <w:lvl w:ilvl="8" w:tplc="FC5C0398" w:tentative="1">
      <w:start w:val="1"/>
      <w:numFmt w:val="bullet"/>
      <w:lvlText w:val="•"/>
      <w:lvlJc w:val="left"/>
      <w:pPr>
        <w:tabs>
          <w:tab w:val="num" w:pos="6480"/>
        </w:tabs>
        <w:ind w:left="6480" w:hanging="360"/>
      </w:pPr>
      <w:rPr>
        <w:rFonts w:ascii="Arial" w:hAnsi="Arial" w:hint="default"/>
      </w:rPr>
    </w:lvl>
  </w:abstractNum>
  <w:abstractNum w:abstractNumId="40">
    <w:nsid w:val="725D1B13"/>
    <w:multiLevelType w:val="hybridMultilevel"/>
    <w:tmpl w:val="B4CEE580"/>
    <w:lvl w:ilvl="0" w:tplc="3F342130">
      <w:start w:val="1"/>
      <w:numFmt w:val="upperLetter"/>
      <w:lvlText w:val="%1."/>
      <w:lvlJc w:val="left"/>
      <w:pPr>
        <w:ind w:left="1080" w:hanging="360"/>
      </w:pPr>
      <w:rPr>
        <w:rFonts w:hint="default"/>
        <w:b w:val="0"/>
        <w:i w:val="0"/>
        <w:sz w:val="22"/>
        <w:szCs w:val="2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1">
    <w:nsid w:val="7358493D"/>
    <w:multiLevelType w:val="multilevel"/>
    <w:tmpl w:val="B85C49D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2">
    <w:nsid w:val="768A4E83"/>
    <w:multiLevelType w:val="hybridMultilevel"/>
    <w:tmpl w:val="6B6A4B2C"/>
    <w:lvl w:ilvl="0" w:tplc="FEE8C586">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tabs>
          <w:tab w:val="num" w:pos="1440"/>
        </w:tabs>
        <w:ind w:left="1440" w:hanging="360"/>
      </w:pPr>
      <w:rPr>
        <w:rFonts w:ascii="Courier New" w:hAnsi="Courier New" w:hint="default"/>
      </w:rPr>
    </w:lvl>
    <w:lvl w:ilvl="2" w:tplc="F0C667FE">
      <w:start w:val="1"/>
      <w:numFmt w:val="bullet"/>
      <w:lvlText w:val="•"/>
      <w:lvlJc w:val="left"/>
      <w:pPr>
        <w:tabs>
          <w:tab w:val="num" w:pos="2160"/>
        </w:tabs>
        <w:ind w:left="2160" w:hanging="360"/>
      </w:pPr>
      <w:rPr>
        <w:rFonts w:ascii="Arial" w:hAnsi="Arial" w:hint="default"/>
      </w:rPr>
    </w:lvl>
    <w:lvl w:ilvl="3" w:tplc="F94687F6" w:tentative="1">
      <w:start w:val="1"/>
      <w:numFmt w:val="bullet"/>
      <w:lvlText w:val="•"/>
      <w:lvlJc w:val="left"/>
      <w:pPr>
        <w:tabs>
          <w:tab w:val="num" w:pos="2880"/>
        </w:tabs>
        <w:ind w:left="2880" w:hanging="360"/>
      </w:pPr>
      <w:rPr>
        <w:rFonts w:ascii="Arial" w:hAnsi="Arial" w:hint="default"/>
      </w:rPr>
    </w:lvl>
    <w:lvl w:ilvl="4" w:tplc="4EE4E634" w:tentative="1">
      <w:start w:val="1"/>
      <w:numFmt w:val="bullet"/>
      <w:lvlText w:val="•"/>
      <w:lvlJc w:val="left"/>
      <w:pPr>
        <w:tabs>
          <w:tab w:val="num" w:pos="3600"/>
        </w:tabs>
        <w:ind w:left="3600" w:hanging="360"/>
      </w:pPr>
      <w:rPr>
        <w:rFonts w:ascii="Arial" w:hAnsi="Arial" w:hint="default"/>
      </w:rPr>
    </w:lvl>
    <w:lvl w:ilvl="5" w:tplc="1B68EDD8" w:tentative="1">
      <w:start w:val="1"/>
      <w:numFmt w:val="bullet"/>
      <w:lvlText w:val="•"/>
      <w:lvlJc w:val="left"/>
      <w:pPr>
        <w:tabs>
          <w:tab w:val="num" w:pos="4320"/>
        </w:tabs>
        <w:ind w:left="4320" w:hanging="360"/>
      </w:pPr>
      <w:rPr>
        <w:rFonts w:ascii="Arial" w:hAnsi="Arial" w:hint="default"/>
      </w:rPr>
    </w:lvl>
    <w:lvl w:ilvl="6" w:tplc="0854D932" w:tentative="1">
      <w:start w:val="1"/>
      <w:numFmt w:val="bullet"/>
      <w:lvlText w:val="•"/>
      <w:lvlJc w:val="left"/>
      <w:pPr>
        <w:tabs>
          <w:tab w:val="num" w:pos="5040"/>
        </w:tabs>
        <w:ind w:left="5040" w:hanging="360"/>
      </w:pPr>
      <w:rPr>
        <w:rFonts w:ascii="Arial" w:hAnsi="Arial" w:hint="default"/>
      </w:rPr>
    </w:lvl>
    <w:lvl w:ilvl="7" w:tplc="119E31E8" w:tentative="1">
      <w:start w:val="1"/>
      <w:numFmt w:val="bullet"/>
      <w:lvlText w:val="•"/>
      <w:lvlJc w:val="left"/>
      <w:pPr>
        <w:tabs>
          <w:tab w:val="num" w:pos="5760"/>
        </w:tabs>
        <w:ind w:left="5760" w:hanging="360"/>
      </w:pPr>
      <w:rPr>
        <w:rFonts w:ascii="Arial" w:hAnsi="Arial" w:hint="default"/>
      </w:rPr>
    </w:lvl>
    <w:lvl w:ilvl="8" w:tplc="FC5C0398" w:tentative="1">
      <w:start w:val="1"/>
      <w:numFmt w:val="bullet"/>
      <w:lvlText w:val="•"/>
      <w:lvlJc w:val="left"/>
      <w:pPr>
        <w:tabs>
          <w:tab w:val="num" w:pos="6480"/>
        </w:tabs>
        <w:ind w:left="6480" w:hanging="360"/>
      </w:pPr>
      <w:rPr>
        <w:rFonts w:ascii="Arial" w:hAnsi="Arial" w:hint="default"/>
      </w:rPr>
    </w:lvl>
  </w:abstractNum>
  <w:num w:numId="1">
    <w:abstractNumId w:val="26"/>
  </w:num>
  <w:num w:numId="2">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6"/>
  </w:num>
  <w:num w:numId="5">
    <w:abstractNumId w:val="31"/>
  </w:num>
  <w:num w:numId="6">
    <w:abstractNumId w:val="21"/>
  </w:num>
  <w:num w:numId="7">
    <w:abstractNumId w:val="8"/>
  </w:num>
  <w:num w:numId="8">
    <w:abstractNumId w:val="37"/>
  </w:num>
  <w:num w:numId="9">
    <w:abstractNumId w:val="34"/>
  </w:num>
  <w:num w:numId="10">
    <w:abstractNumId w:val="7"/>
  </w:num>
  <w:num w:numId="11">
    <w:abstractNumId w:val="27"/>
  </w:num>
  <w:num w:numId="12">
    <w:abstractNumId w:val="15"/>
  </w:num>
  <w:num w:numId="13">
    <w:abstractNumId w:val="3"/>
  </w:num>
  <w:num w:numId="14">
    <w:abstractNumId w:val="4"/>
  </w:num>
  <w:num w:numId="15">
    <w:abstractNumId w:val="42"/>
  </w:num>
  <w:num w:numId="16">
    <w:abstractNumId w:val="39"/>
  </w:num>
  <w:num w:numId="17">
    <w:abstractNumId w:val="40"/>
  </w:num>
  <w:num w:numId="18">
    <w:abstractNumId w:val="28"/>
  </w:num>
  <w:num w:numId="19">
    <w:abstractNumId w:val="25"/>
  </w:num>
  <w:num w:numId="20">
    <w:abstractNumId w:val="9"/>
  </w:num>
  <w:num w:numId="21">
    <w:abstractNumId w:val="23"/>
  </w:num>
  <w:num w:numId="22">
    <w:abstractNumId w:val="11"/>
  </w:num>
  <w:num w:numId="23">
    <w:abstractNumId w:val="18"/>
  </w:num>
  <w:num w:numId="24">
    <w:abstractNumId w:val="38"/>
  </w:num>
  <w:num w:numId="25">
    <w:abstractNumId w:val="29"/>
  </w:num>
  <w:num w:numId="26">
    <w:abstractNumId w:val="14"/>
  </w:num>
  <w:num w:numId="27">
    <w:abstractNumId w:val="35"/>
  </w:num>
  <w:num w:numId="28">
    <w:abstractNumId w:val="10"/>
  </w:num>
  <w:num w:numId="29">
    <w:abstractNumId w:val="20"/>
  </w:num>
  <w:num w:numId="30">
    <w:abstractNumId w:val="13"/>
  </w:num>
  <w:num w:numId="31">
    <w:abstractNumId w:val="2"/>
  </w:num>
  <w:num w:numId="32">
    <w:abstractNumId w:val="24"/>
  </w:num>
  <w:num w:numId="33">
    <w:abstractNumId w:val="5"/>
  </w:num>
  <w:num w:numId="34">
    <w:abstractNumId w:val="36"/>
  </w:num>
  <w:num w:numId="35">
    <w:abstractNumId w:val="6"/>
  </w:num>
  <w:num w:numId="36">
    <w:abstractNumId w:val="0"/>
  </w:num>
  <w:num w:numId="37">
    <w:abstractNumId w:val="1"/>
  </w:num>
  <w:num w:numId="38">
    <w:abstractNumId w:val="0"/>
  </w:num>
  <w:num w:numId="39">
    <w:abstractNumId w:val="0"/>
  </w:num>
  <w:num w:numId="40">
    <w:abstractNumId w:val="17"/>
  </w:num>
  <w:num w:numId="41">
    <w:abstractNumId w:val="22"/>
  </w:num>
  <w:num w:numId="42">
    <w:abstractNumId w:val="12"/>
  </w:num>
  <w:num w:numId="43">
    <w:abstractNumId w:val="33"/>
  </w:num>
  <w:num w:numId="44">
    <w:abstractNumId w:val="19"/>
  </w:num>
  <w:num w:numId="45">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embedSystemFonts/>
  <w:bordersDoNotSurroundHeader/>
  <w:bordersDoNotSurroundFooter/>
  <w:hideSpellingErrors/>
  <w:hideGrammaticalErrors/>
  <w:proofState w:spelling="clean" w:grammar="clean"/>
  <w:attachedTemplate r:id="rId1"/>
  <w:stylePaneFormatFilter w:val="B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1"/>
  <w:doNotTrackFormatting/>
  <w:defaultTabStop w:val="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B6920"/>
    <w:rsid w:val="000051AD"/>
    <w:rsid w:val="00010230"/>
    <w:rsid w:val="00010389"/>
    <w:rsid w:val="00010401"/>
    <w:rsid w:val="00013BFD"/>
    <w:rsid w:val="00014D37"/>
    <w:rsid w:val="00015EAB"/>
    <w:rsid w:val="0001788B"/>
    <w:rsid w:val="000179A2"/>
    <w:rsid w:val="000212D9"/>
    <w:rsid w:val="00021844"/>
    <w:rsid w:val="00022E22"/>
    <w:rsid w:val="000247EF"/>
    <w:rsid w:val="000300B9"/>
    <w:rsid w:val="00034ADC"/>
    <w:rsid w:val="00036978"/>
    <w:rsid w:val="00040CDA"/>
    <w:rsid w:val="00041263"/>
    <w:rsid w:val="00041788"/>
    <w:rsid w:val="00044024"/>
    <w:rsid w:val="00045121"/>
    <w:rsid w:val="00047231"/>
    <w:rsid w:val="00052F5E"/>
    <w:rsid w:val="00054356"/>
    <w:rsid w:val="0005590C"/>
    <w:rsid w:val="00060F12"/>
    <w:rsid w:val="00061CC7"/>
    <w:rsid w:val="00070540"/>
    <w:rsid w:val="00072DCD"/>
    <w:rsid w:val="00075B20"/>
    <w:rsid w:val="00077313"/>
    <w:rsid w:val="0008149C"/>
    <w:rsid w:val="00082DC8"/>
    <w:rsid w:val="000849D2"/>
    <w:rsid w:val="000849DD"/>
    <w:rsid w:val="00087F7F"/>
    <w:rsid w:val="000907F2"/>
    <w:rsid w:val="00090BCF"/>
    <w:rsid w:val="00091FA4"/>
    <w:rsid w:val="00097452"/>
    <w:rsid w:val="000A1F3A"/>
    <w:rsid w:val="000A4050"/>
    <w:rsid w:val="000A46BA"/>
    <w:rsid w:val="000A56B5"/>
    <w:rsid w:val="000A7FA0"/>
    <w:rsid w:val="000B0E7C"/>
    <w:rsid w:val="000B2F8B"/>
    <w:rsid w:val="000B5E0D"/>
    <w:rsid w:val="000B681C"/>
    <w:rsid w:val="000B6877"/>
    <w:rsid w:val="000C282B"/>
    <w:rsid w:val="000C509C"/>
    <w:rsid w:val="000C7A6E"/>
    <w:rsid w:val="000D09F7"/>
    <w:rsid w:val="000D157D"/>
    <w:rsid w:val="000D3468"/>
    <w:rsid w:val="000D3E6A"/>
    <w:rsid w:val="000D43C6"/>
    <w:rsid w:val="000D57B1"/>
    <w:rsid w:val="000D69B0"/>
    <w:rsid w:val="000E2151"/>
    <w:rsid w:val="000E26E2"/>
    <w:rsid w:val="000E27D2"/>
    <w:rsid w:val="000E2B5C"/>
    <w:rsid w:val="000E3AAA"/>
    <w:rsid w:val="000E3DDD"/>
    <w:rsid w:val="000E4EF6"/>
    <w:rsid w:val="000E5A5A"/>
    <w:rsid w:val="000E5DD8"/>
    <w:rsid w:val="000E6A53"/>
    <w:rsid w:val="000E70EC"/>
    <w:rsid w:val="000E7488"/>
    <w:rsid w:val="000F0BD8"/>
    <w:rsid w:val="000F37E4"/>
    <w:rsid w:val="000F62C0"/>
    <w:rsid w:val="000F6D7D"/>
    <w:rsid w:val="000F723F"/>
    <w:rsid w:val="00100788"/>
    <w:rsid w:val="001057DE"/>
    <w:rsid w:val="001061B6"/>
    <w:rsid w:val="001075BF"/>
    <w:rsid w:val="00111900"/>
    <w:rsid w:val="00111E67"/>
    <w:rsid w:val="00113668"/>
    <w:rsid w:val="00114301"/>
    <w:rsid w:val="00114F96"/>
    <w:rsid w:val="001150AC"/>
    <w:rsid w:val="00115DBA"/>
    <w:rsid w:val="00116AAD"/>
    <w:rsid w:val="00116E61"/>
    <w:rsid w:val="001209C7"/>
    <w:rsid w:val="00135B25"/>
    <w:rsid w:val="0013627F"/>
    <w:rsid w:val="00137112"/>
    <w:rsid w:val="00142616"/>
    <w:rsid w:val="00142A0C"/>
    <w:rsid w:val="001463DA"/>
    <w:rsid w:val="0015166E"/>
    <w:rsid w:val="001566E4"/>
    <w:rsid w:val="00157B1C"/>
    <w:rsid w:val="00157DCA"/>
    <w:rsid w:val="001600CB"/>
    <w:rsid w:val="00161974"/>
    <w:rsid w:val="00161BCD"/>
    <w:rsid w:val="00162927"/>
    <w:rsid w:val="00167DAC"/>
    <w:rsid w:val="00171071"/>
    <w:rsid w:val="00172DFD"/>
    <w:rsid w:val="00177161"/>
    <w:rsid w:val="00177FD0"/>
    <w:rsid w:val="00182687"/>
    <w:rsid w:val="0018370E"/>
    <w:rsid w:val="00184AA8"/>
    <w:rsid w:val="00184CFC"/>
    <w:rsid w:val="0018782A"/>
    <w:rsid w:val="001902FB"/>
    <w:rsid w:val="00190A05"/>
    <w:rsid w:val="00190B99"/>
    <w:rsid w:val="001929EA"/>
    <w:rsid w:val="00193E0F"/>
    <w:rsid w:val="001948C9"/>
    <w:rsid w:val="0019518C"/>
    <w:rsid w:val="00195CCB"/>
    <w:rsid w:val="00197CA2"/>
    <w:rsid w:val="001A09D6"/>
    <w:rsid w:val="001A23FD"/>
    <w:rsid w:val="001A2527"/>
    <w:rsid w:val="001A2626"/>
    <w:rsid w:val="001A32FE"/>
    <w:rsid w:val="001A3811"/>
    <w:rsid w:val="001A6122"/>
    <w:rsid w:val="001B08A7"/>
    <w:rsid w:val="001B3582"/>
    <w:rsid w:val="001B4609"/>
    <w:rsid w:val="001B6133"/>
    <w:rsid w:val="001B6432"/>
    <w:rsid w:val="001B6518"/>
    <w:rsid w:val="001B698D"/>
    <w:rsid w:val="001C03E2"/>
    <w:rsid w:val="001C1A1B"/>
    <w:rsid w:val="001C3ED4"/>
    <w:rsid w:val="001C4056"/>
    <w:rsid w:val="001C51AA"/>
    <w:rsid w:val="001C551D"/>
    <w:rsid w:val="001C70FD"/>
    <w:rsid w:val="001D0DE3"/>
    <w:rsid w:val="001D1BF8"/>
    <w:rsid w:val="001D2A77"/>
    <w:rsid w:val="001D34F6"/>
    <w:rsid w:val="001D4564"/>
    <w:rsid w:val="001D52A5"/>
    <w:rsid w:val="001D5BA4"/>
    <w:rsid w:val="001D62CE"/>
    <w:rsid w:val="001E1503"/>
    <w:rsid w:val="001E184A"/>
    <w:rsid w:val="001E2423"/>
    <w:rsid w:val="001E2A9A"/>
    <w:rsid w:val="001E3714"/>
    <w:rsid w:val="001E3EB3"/>
    <w:rsid w:val="001E6C18"/>
    <w:rsid w:val="001E74CB"/>
    <w:rsid w:val="001E7885"/>
    <w:rsid w:val="001F05E0"/>
    <w:rsid w:val="001F068A"/>
    <w:rsid w:val="001F4070"/>
    <w:rsid w:val="00200BB7"/>
    <w:rsid w:val="00200C28"/>
    <w:rsid w:val="00200CB2"/>
    <w:rsid w:val="002024E6"/>
    <w:rsid w:val="002027AA"/>
    <w:rsid w:val="002066DB"/>
    <w:rsid w:val="00207E8C"/>
    <w:rsid w:val="002103E2"/>
    <w:rsid w:val="00210513"/>
    <w:rsid w:val="00210BAE"/>
    <w:rsid w:val="002111D4"/>
    <w:rsid w:val="00212EEE"/>
    <w:rsid w:val="00213D72"/>
    <w:rsid w:val="00214DF3"/>
    <w:rsid w:val="002152B0"/>
    <w:rsid w:val="00216D60"/>
    <w:rsid w:val="00217196"/>
    <w:rsid w:val="00222481"/>
    <w:rsid w:val="00224B6E"/>
    <w:rsid w:val="00224F11"/>
    <w:rsid w:val="00225322"/>
    <w:rsid w:val="00226184"/>
    <w:rsid w:val="00231A38"/>
    <w:rsid w:val="00234DD6"/>
    <w:rsid w:val="00236B31"/>
    <w:rsid w:val="00237055"/>
    <w:rsid w:val="002420D5"/>
    <w:rsid w:val="0024538A"/>
    <w:rsid w:val="002460D2"/>
    <w:rsid w:val="002462CB"/>
    <w:rsid w:val="00246DD2"/>
    <w:rsid w:val="00247004"/>
    <w:rsid w:val="002515D8"/>
    <w:rsid w:val="00252ABD"/>
    <w:rsid w:val="002613DD"/>
    <w:rsid w:val="002628BA"/>
    <w:rsid w:val="00270B72"/>
    <w:rsid w:val="00271B22"/>
    <w:rsid w:val="002731DA"/>
    <w:rsid w:val="0027439B"/>
    <w:rsid w:val="00275608"/>
    <w:rsid w:val="00275730"/>
    <w:rsid w:val="00275870"/>
    <w:rsid w:val="00280715"/>
    <w:rsid w:val="00282C4C"/>
    <w:rsid w:val="002835BF"/>
    <w:rsid w:val="00283D53"/>
    <w:rsid w:val="00284AF0"/>
    <w:rsid w:val="00285B5E"/>
    <w:rsid w:val="00286CAC"/>
    <w:rsid w:val="00287907"/>
    <w:rsid w:val="002907B2"/>
    <w:rsid w:val="00293B3D"/>
    <w:rsid w:val="00293D2F"/>
    <w:rsid w:val="00294318"/>
    <w:rsid w:val="00295776"/>
    <w:rsid w:val="00296AB3"/>
    <w:rsid w:val="00297D67"/>
    <w:rsid w:val="002A01BD"/>
    <w:rsid w:val="002A0890"/>
    <w:rsid w:val="002A297F"/>
    <w:rsid w:val="002A384E"/>
    <w:rsid w:val="002A3B82"/>
    <w:rsid w:val="002A73FC"/>
    <w:rsid w:val="002B7219"/>
    <w:rsid w:val="002C0108"/>
    <w:rsid w:val="002C053D"/>
    <w:rsid w:val="002C10B1"/>
    <w:rsid w:val="002C6994"/>
    <w:rsid w:val="002C78F4"/>
    <w:rsid w:val="002C7972"/>
    <w:rsid w:val="002D13CC"/>
    <w:rsid w:val="002D2FDD"/>
    <w:rsid w:val="002D333F"/>
    <w:rsid w:val="002D3F14"/>
    <w:rsid w:val="002D5177"/>
    <w:rsid w:val="002D5704"/>
    <w:rsid w:val="002D7192"/>
    <w:rsid w:val="002E11CD"/>
    <w:rsid w:val="002E24FB"/>
    <w:rsid w:val="002F16A7"/>
    <w:rsid w:val="002F3FA2"/>
    <w:rsid w:val="002F6CEE"/>
    <w:rsid w:val="0030012B"/>
    <w:rsid w:val="00304924"/>
    <w:rsid w:val="00304FF0"/>
    <w:rsid w:val="003054C4"/>
    <w:rsid w:val="00305CC5"/>
    <w:rsid w:val="00306738"/>
    <w:rsid w:val="003113D1"/>
    <w:rsid w:val="0031156F"/>
    <w:rsid w:val="00311633"/>
    <w:rsid w:val="00314639"/>
    <w:rsid w:val="00323042"/>
    <w:rsid w:val="003230AA"/>
    <w:rsid w:val="00324C2A"/>
    <w:rsid w:val="00330AF1"/>
    <w:rsid w:val="00333561"/>
    <w:rsid w:val="00334436"/>
    <w:rsid w:val="00334A5C"/>
    <w:rsid w:val="003379A2"/>
    <w:rsid w:val="00340802"/>
    <w:rsid w:val="0034396E"/>
    <w:rsid w:val="00345FA1"/>
    <w:rsid w:val="00346551"/>
    <w:rsid w:val="00346CA1"/>
    <w:rsid w:val="0035254C"/>
    <w:rsid w:val="00352AC9"/>
    <w:rsid w:val="00353E3C"/>
    <w:rsid w:val="00353EC7"/>
    <w:rsid w:val="0035465F"/>
    <w:rsid w:val="00354CBA"/>
    <w:rsid w:val="003612BA"/>
    <w:rsid w:val="003613BA"/>
    <w:rsid w:val="00362E41"/>
    <w:rsid w:val="00363C51"/>
    <w:rsid w:val="00364605"/>
    <w:rsid w:val="00364BA3"/>
    <w:rsid w:val="00364E38"/>
    <w:rsid w:val="00365D4D"/>
    <w:rsid w:val="00370777"/>
    <w:rsid w:val="0037545A"/>
    <w:rsid w:val="00375760"/>
    <w:rsid w:val="00380334"/>
    <w:rsid w:val="00381769"/>
    <w:rsid w:val="0038297E"/>
    <w:rsid w:val="00382BCC"/>
    <w:rsid w:val="00382C18"/>
    <w:rsid w:val="003832E7"/>
    <w:rsid w:val="00384CDD"/>
    <w:rsid w:val="00385C89"/>
    <w:rsid w:val="00387C24"/>
    <w:rsid w:val="00390D2D"/>
    <w:rsid w:val="00391448"/>
    <w:rsid w:val="003916DB"/>
    <w:rsid w:val="0039421A"/>
    <w:rsid w:val="0039464A"/>
    <w:rsid w:val="00394AB6"/>
    <w:rsid w:val="003A134C"/>
    <w:rsid w:val="003A2E40"/>
    <w:rsid w:val="003A35BF"/>
    <w:rsid w:val="003A3B76"/>
    <w:rsid w:val="003A64CA"/>
    <w:rsid w:val="003A6CBB"/>
    <w:rsid w:val="003A705F"/>
    <w:rsid w:val="003B2DE1"/>
    <w:rsid w:val="003B5E7B"/>
    <w:rsid w:val="003B6708"/>
    <w:rsid w:val="003C0AF1"/>
    <w:rsid w:val="003C20AB"/>
    <w:rsid w:val="003C5A9F"/>
    <w:rsid w:val="003C629F"/>
    <w:rsid w:val="003C64CF"/>
    <w:rsid w:val="003C68D9"/>
    <w:rsid w:val="003D1343"/>
    <w:rsid w:val="003D28AA"/>
    <w:rsid w:val="003D7039"/>
    <w:rsid w:val="003E1473"/>
    <w:rsid w:val="003E1E03"/>
    <w:rsid w:val="003E2299"/>
    <w:rsid w:val="003E2468"/>
    <w:rsid w:val="003E3981"/>
    <w:rsid w:val="003E4BA4"/>
    <w:rsid w:val="003E5193"/>
    <w:rsid w:val="003E60F2"/>
    <w:rsid w:val="003F0CCC"/>
    <w:rsid w:val="003F1759"/>
    <w:rsid w:val="003F1D3A"/>
    <w:rsid w:val="003F5676"/>
    <w:rsid w:val="003F5D24"/>
    <w:rsid w:val="003F61D0"/>
    <w:rsid w:val="00400135"/>
    <w:rsid w:val="00400564"/>
    <w:rsid w:val="004005B5"/>
    <w:rsid w:val="0040080B"/>
    <w:rsid w:val="00401BE1"/>
    <w:rsid w:val="00402C3E"/>
    <w:rsid w:val="00406C2D"/>
    <w:rsid w:val="00407099"/>
    <w:rsid w:val="004112A9"/>
    <w:rsid w:val="00411369"/>
    <w:rsid w:val="004123B0"/>
    <w:rsid w:val="00413564"/>
    <w:rsid w:val="00413E22"/>
    <w:rsid w:val="00415246"/>
    <w:rsid w:val="004158C1"/>
    <w:rsid w:val="00417A89"/>
    <w:rsid w:val="004206B7"/>
    <w:rsid w:val="00420DFB"/>
    <w:rsid w:val="00421090"/>
    <w:rsid w:val="0042237A"/>
    <w:rsid w:val="004244ED"/>
    <w:rsid w:val="00424DBA"/>
    <w:rsid w:val="00426C58"/>
    <w:rsid w:val="00427D26"/>
    <w:rsid w:val="004303C3"/>
    <w:rsid w:val="00432056"/>
    <w:rsid w:val="00432445"/>
    <w:rsid w:val="0043375A"/>
    <w:rsid w:val="004347E9"/>
    <w:rsid w:val="00437BEF"/>
    <w:rsid w:val="00440BF2"/>
    <w:rsid w:val="004422BC"/>
    <w:rsid w:val="004422C3"/>
    <w:rsid w:val="00442893"/>
    <w:rsid w:val="004436C9"/>
    <w:rsid w:val="00443E7F"/>
    <w:rsid w:val="004500CD"/>
    <w:rsid w:val="00451897"/>
    <w:rsid w:val="00452214"/>
    <w:rsid w:val="00453A44"/>
    <w:rsid w:val="00454791"/>
    <w:rsid w:val="004563E3"/>
    <w:rsid w:val="00456BF5"/>
    <w:rsid w:val="00462069"/>
    <w:rsid w:val="0046364E"/>
    <w:rsid w:val="00464FDB"/>
    <w:rsid w:val="00465F5F"/>
    <w:rsid w:val="00467321"/>
    <w:rsid w:val="00467D57"/>
    <w:rsid w:val="00470ADE"/>
    <w:rsid w:val="00471785"/>
    <w:rsid w:val="00471D99"/>
    <w:rsid w:val="0047440B"/>
    <w:rsid w:val="004768F2"/>
    <w:rsid w:val="0048223A"/>
    <w:rsid w:val="00490283"/>
    <w:rsid w:val="0049303A"/>
    <w:rsid w:val="00493129"/>
    <w:rsid w:val="00495257"/>
    <w:rsid w:val="004969DC"/>
    <w:rsid w:val="004A1D06"/>
    <w:rsid w:val="004A2ABA"/>
    <w:rsid w:val="004A308D"/>
    <w:rsid w:val="004A5CF9"/>
    <w:rsid w:val="004A67F5"/>
    <w:rsid w:val="004A78D6"/>
    <w:rsid w:val="004B0169"/>
    <w:rsid w:val="004B49D0"/>
    <w:rsid w:val="004C2391"/>
    <w:rsid w:val="004C4781"/>
    <w:rsid w:val="004C52B9"/>
    <w:rsid w:val="004D0009"/>
    <w:rsid w:val="004D04FC"/>
    <w:rsid w:val="004D0513"/>
    <w:rsid w:val="004D0BCE"/>
    <w:rsid w:val="004D163A"/>
    <w:rsid w:val="004D30D3"/>
    <w:rsid w:val="004D36B2"/>
    <w:rsid w:val="004E0A3D"/>
    <w:rsid w:val="004E11B9"/>
    <w:rsid w:val="004E17D4"/>
    <w:rsid w:val="004E1BC5"/>
    <w:rsid w:val="004E3D71"/>
    <w:rsid w:val="004E60B8"/>
    <w:rsid w:val="004E77ED"/>
    <w:rsid w:val="004F3934"/>
    <w:rsid w:val="004F562B"/>
    <w:rsid w:val="004F7DA7"/>
    <w:rsid w:val="005001F7"/>
    <w:rsid w:val="00501243"/>
    <w:rsid w:val="00504B91"/>
    <w:rsid w:val="00505CE2"/>
    <w:rsid w:val="00506494"/>
    <w:rsid w:val="005076DD"/>
    <w:rsid w:val="00507DEE"/>
    <w:rsid w:val="00510DC0"/>
    <w:rsid w:val="00511010"/>
    <w:rsid w:val="00512FE1"/>
    <w:rsid w:val="00521BBC"/>
    <w:rsid w:val="00522415"/>
    <w:rsid w:val="00522C5C"/>
    <w:rsid w:val="00523401"/>
    <w:rsid w:val="00524217"/>
    <w:rsid w:val="005242D1"/>
    <w:rsid w:val="005244B2"/>
    <w:rsid w:val="00525998"/>
    <w:rsid w:val="0053140B"/>
    <w:rsid w:val="00531618"/>
    <w:rsid w:val="00531B09"/>
    <w:rsid w:val="00531DDB"/>
    <w:rsid w:val="00533EAB"/>
    <w:rsid w:val="005341A7"/>
    <w:rsid w:val="0053450E"/>
    <w:rsid w:val="00535622"/>
    <w:rsid w:val="00537BA5"/>
    <w:rsid w:val="005403FB"/>
    <w:rsid w:val="00542761"/>
    <w:rsid w:val="005466D8"/>
    <w:rsid w:val="005477A9"/>
    <w:rsid w:val="00550866"/>
    <w:rsid w:val="00554773"/>
    <w:rsid w:val="00556298"/>
    <w:rsid w:val="005565B9"/>
    <w:rsid w:val="005576D8"/>
    <w:rsid w:val="00561E96"/>
    <w:rsid w:val="005626B9"/>
    <w:rsid w:val="00564AE6"/>
    <w:rsid w:val="00566C1B"/>
    <w:rsid w:val="00567638"/>
    <w:rsid w:val="00567642"/>
    <w:rsid w:val="005712B4"/>
    <w:rsid w:val="00572966"/>
    <w:rsid w:val="0057370A"/>
    <w:rsid w:val="00574787"/>
    <w:rsid w:val="00575C7F"/>
    <w:rsid w:val="0057665A"/>
    <w:rsid w:val="005818FD"/>
    <w:rsid w:val="00593F04"/>
    <w:rsid w:val="00595014"/>
    <w:rsid w:val="005957F8"/>
    <w:rsid w:val="00597D26"/>
    <w:rsid w:val="005A2F7B"/>
    <w:rsid w:val="005A430B"/>
    <w:rsid w:val="005B13AC"/>
    <w:rsid w:val="005B17AD"/>
    <w:rsid w:val="005B25E0"/>
    <w:rsid w:val="005B3B4E"/>
    <w:rsid w:val="005B6B7F"/>
    <w:rsid w:val="005B77C7"/>
    <w:rsid w:val="005C3556"/>
    <w:rsid w:val="005C359A"/>
    <w:rsid w:val="005C5B55"/>
    <w:rsid w:val="005C664E"/>
    <w:rsid w:val="005D0B81"/>
    <w:rsid w:val="005D4351"/>
    <w:rsid w:val="005D6887"/>
    <w:rsid w:val="005D6B07"/>
    <w:rsid w:val="005D7AED"/>
    <w:rsid w:val="005E228B"/>
    <w:rsid w:val="005E2665"/>
    <w:rsid w:val="005E3D17"/>
    <w:rsid w:val="005E4EA3"/>
    <w:rsid w:val="005F38C9"/>
    <w:rsid w:val="005F4033"/>
    <w:rsid w:val="005F411D"/>
    <w:rsid w:val="005F43DA"/>
    <w:rsid w:val="005F5555"/>
    <w:rsid w:val="005F783F"/>
    <w:rsid w:val="005F7CC9"/>
    <w:rsid w:val="00600A9A"/>
    <w:rsid w:val="00601F88"/>
    <w:rsid w:val="00602021"/>
    <w:rsid w:val="0060303A"/>
    <w:rsid w:val="00612470"/>
    <w:rsid w:val="00612CA0"/>
    <w:rsid w:val="00612CD9"/>
    <w:rsid w:val="0061316F"/>
    <w:rsid w:val="00617A9F"/>
    <w:rsid w:val="0062089D"/>
    <w:rsid w:val="00620E73"/>
    <w:rsid w:val="00621B47"/>
    <w:rsid w:val="00625077"/>
    <w:rsid w:val="00625AD2"/>
    <w:rsid w:val="00631B15"/>
    <w:rsid w:val="00634133"/>
    <w:rsid w:val="00635FB0"/>
    <w:rsid w:val="0063717F"/>
    <w:rsid w:val="00642AE9"/>
    <w:rsid w:val="0064547F"/>
    <w:rsid w:val="006477F2"/>
    <w:rsid w:val="00651481"/>
    <w:rsid w:val="00654818"/>
    <w:rsid w:val="00654B57"/>
    <w:rsid w:val="00660E26"/>
    <w:rsid w:val="00661A57"/>
    <w:rsid w:val="0066403A"/>
    <w:rsid w:val="00664419"/>
    <w:rsid w:val="00665924"/>
    <w:rsid w:val="006734AC"/>
    <w:rsid w:val="006779E8"/>
    <w:rsid w:val="00677F0D"/>
    <w:rsid w:val="00680C03"/>
    <w:rsid w:val="0068392C"/>
    <w:rsid w:val="006841B7"/>
    <w:rsid w:val="00684718"/>
    <w:rsid w:val="00684DE2"/>
    <w:rsid w:val="00687673"/>
    <w:rsid w:val="006927B9"/>
    <w:rsid w:val="00692A61"/>
    <w:rsid w:val="0069400D"/>
    <w:rsid w:val="00695EC3"/>
    <w:rsid w:val="006A0DF7"/>
    <w:rsid w:val="006A1AAE"/>
    <w:rsid w:val="006A2650"/>
    <w:rsid w:val="006A79D5"/>
    <w:rsid w:val="006B0C28"/>
    <w:rsid w:val="006B15BB"/>
    <w:rsid w:val="006B23C2"/>
    <w:rsid w:val="006B2624"/>
    <w:rsid w:val="006B3DBC"/>
    <w:rsid w:val="006C2E95"/>
    <w:rsid w:val="006C43BC"/>
    <w:rsid w:val="006C4940"/>
    <w:rsid w:val="006C4CB9"/>
    <w:rsid w:val="006C6271"/>
    <w:rsid w:val="006C6597"/>
    <w:rsid w:val="006C7D88"/>
    <w:rsid w:val="006D1AA0"/>
    <w:rsid w:val="006D6BDF"/>
    <w:rsid w:val="006E2863"/>
    <w:rsid w:val="006E3D69"/>
    <w:rsid w:val="006F054B"/>
    <w:rsid w:val="006F0CB6"/>
    <w:rsid w:val="006F1334"/>
    <w:rsid w:val="006F3938"/>
    <w:rsid w:val="006F6D5A"/>
    <w:rsid w:val="00700256"/>
    <w:rsid w:val="0070368D"/>
    <w:rsid w:val="00703C6B"/>
    <w:rsid w:val="00705BB3"/>
    <w:rsid w:val="007062AE"/>
    <w:rsid w:val="00706CF2"/>
    <w:rsid w:val="007072D5"/>
    <w:rsid w:val="00711969"/>
    <w:rsid w:val="0071254D"/>
    <w:rsid w:val="00713224"/>
    <w:rsid w:val="00714942"/>
    <w:rsid w:val="00714B8E"/>
    <w:rsid w:val="00716670"/>
    <w:rsid w:val="00721842"/>
    <w:rsid w:val="007244C7"/>
    <w:rsid w:val="007254B0"/>
    <w:rsid w:val="00725A88"/>
    <w:rsid w:val="007261CE"/>
    <w:rsid w:val="0072720A"/>
    <w:rsid w:val="00727295"/>
    <w:rsid w:val="00727AC8"/>
    <w:rsid w:val="0073112E"/>
    <w:rsid w:val="00731E2B"/>
    <w:rsid w:val="00731F2C"/>
    <w:rsid w:val="0073245D"/>
    <w:rsid w:val="00741770"/>
    <w:rsid w:val="007456A8"/>
    <w:rsid w:val="00745ED0"/>
    <w:rsid w:val="00747591"/>
    <w:rsid w:val="00752E9F"/>
    <w:rsid w:val="007560B9"/>
    <w:rsid w:val="007563D8"/>
    <w:rsid w:val="0075658E"/>
    <w:rsid w:val="0075724C"/>
    <w:rsid w:val="00760FD3"/>
    <w:rsid w:val="00762707"/>
    <w:rsid w:val="00763025"/>
    <w:rsid w:val="00763804"/>
    <w:rsid w:val="00763816"/>
    <w:rsid w:val="00766EFB"/>
    <w:rsid w:val="00767D84"/>
    <w:rsid w:val="007717C0"/>
    <w:rsid w:val="00771926"/>
    <w:rsid w:val="00772F74"/>
    <w:rsid w:val="0077482A"/>
    <w:rsid w:val="00776474"/>
    <w:rsid w:val="0077665D"/>
    <w:rsid w:val="007778AA"/>
    <w:rsid w:val="007803A1"/>
    <w:rsid w:val="007808CB"/>
    <w:rsid w:val="00782D05"/>
    <w:rsid w:val="0078421B"/>
    <w:rsid w:val="00784F0F"/>
    <w:rsid w:val="00785445"/>
    <w:rsid w:val="00790C18"/>
    <w:rsid w:val="00791E29"/>
    <w:rsid w:val="007950F6"/>
    <w:rsid w:val="007955E5"/>
    <w:rsid w:val="007965AD"/>
    <w:rsid w:val="007968E0"/>
    <w:rsid w:val="0079799E"/>
    <w:rsid w:val="00797F9E"/>
    <w:rsid w:val="007A03C8"/>
    <w:rsid w:val="007A1505"/>
    <w:rsid w:val="007A2412"/>
    <w:rsid w:val="007A351D"/>
    <w:rsid w:val="007A379C"/>
    <w:rsid w:val="007A3A04"/>
    <w:rsid w:val="007A42E3"/>
    <w:rsid w:val="007A4620"/>
    <w:rsid w:val="007A506B"/>
    <w:rsid w:val="007A5922"/>
    <w:rsid w:val="007A677F"/>
    <w:rsid w:val="007A79D5"/>
    <w:rsid w:val="007B0044"/>
    <w:rsid w:val="007B0396"/>
    <w:rsid w:val="007B4198"/>
    <w:rsid w:val="007B431E"/>
    <w:rsid w:val="007B4A25"/>
    <w:rsid w:val="007B4E2B"/>
    <w:rsid w:val="007B5EC1"/>
    <w:rsid w:val="007B7587"/>
    <w:rsid w:val="007C07B3"/>
    <w:rsid w:val="007C1CAC"/>
    <w:rsid w:val="007C334A"/>
    <w:rsid w:val="007C4957"/>
    <w:rsid w:val="007C4A5C"/>
    <w:rsid w:val="007C7800"/>
    <w:rsid w:val="007D042F"/>
    <w:rsid w:val="007D1A8C"/>
    <w:rsid w:val="007D3700"/>
    <w:rsid w:val="007D4D2D"/>
    <w:rsid w:val="007D4D88"/>
    <w:rsid w:val="007D57E4"/>
    <w:rsid w:val="007D62B4"/>
    <w:rsid w:val="007D6934"/>
    <w:rsid w:val="007D6A21"/>
    <w:rsid w:val="007D7116"/>
    <w:rsid w:val="007D7911"/>
    <w:rsid w:val="007E0126"/>
    <w:rsid w:val="007E1FA9"/>
    <w:rsid w:val="007E2DDF"/>
    <w:rsid w:val="007E3754"/>
    <w:rsid w:val="007E4229"/>
    <w:rsid w:val="007E5B1C"/>
    <w:rsid w:val="007F428E"/>
    <w:rsid w:val="007F66BF"/>
    <w:rsid w:val="007F794F"/>
    <w:rsid w:val="00801C99"/>
    <w:rsid w:val="00802D70"/>
    <w:rsid w:val="00803D25"/>
    <w:rsid w:val="0080748F"/>
    <w:rsid w:val="008117A5"/>
    <w:rsid w:val="00812336"/>
    <w:rsid w:val="00813503"/>
    <w:rsid w:val="00816182"/>
    <w:rsid w:val="00816AB5"/>
    <w:rsid w:val="00817FF5"/>
    <w:rsid w:val="008208DB"/>
    <w:rsid w:val="0082291E"/>
    <w:rsid w:val="00825468"/>
    <w:rsid w:val="00825D4B"/>
    <w:rsid w:val="00827230"/>
    <w:rsid w:val="00831345"/>
    <w:rsid w:val="00831668"/>
    <w:rsid w:val="00832575"/>
    <w:rsid w:val="008325C7"/>
    <w:rsid w:val="0083544A"/>
    <w:rsid w:val="00835E74"/>
    <w:rsid w:val="00837600"/>
    <w:rsid w:val="00840479"/>
    <w:rsid w:val="00841C38"/>
    <w:rsid w:val="00843343"/>
    <w:rsid w:val="00844512"/>
    <w:rsid w:val="00844653"/>
    <w:rsid w:val="00844F2C"/>
    <w:rsid w:val="00844FA9"/>
    <w:rsid w:val="00846168"/>
    <w:rsid w:val="00846332"/>
    <w:rsid w:val="0085007A"/>
    <w:rsid w:val="0085214F"/>
    <w:rsid w:val="00852C67"/>
    <w:rsid w:val="00853837"/>
    <w:rsid w:val="00854FA7"/>
    <w:rsid w:val="00854FC2"/>
    <w:rsid w:val="0085680B"/>
    <w:rsid w:val="0086047B"/>
    <w:rsid w:val="00860D78"/>
    <w:rsid w:val="00861CAE"/>
    <w:rsid w:val="00861CC6"/>
    <w:rsid w:val="008627EC"/>
    <w:rsid w:val="00863031"/>
    <w:rsid w:val="0086378C"/>
    <w:rsid w:val="00863F53"/>
    <w:rsid w:val="00866825"/>
    <w:rsid w:val="008711BF"/>
    <w:rsid w:val="008716C9"/>
    <w:rsid w:val="0087612A"/>
    <w:rsid w:val="00885E10"/>
    <w:rsid w:val="008911CD"/>
    <w:rsid w:val="008912C2"/>
    <w:rsid w:val="0089385F"/>
    <w:rsid w:val="008943A3"/>
    <w:rsid w:val="00894C04"/>
    <w:rsid w:val="00895015"/>
    <w:rsid w:val="00895204"/>
    <w:rsid w:val="008952D0"/>
    <w:rsid w:val="0089534B"/>
    <w:rsid w:val="0089703B"/>
    <w:rsid w:val="008971D2"/>
    <w:rsid w:val="00897E04"/>
    <w:rsid w:val="008A08CF"/>
    <w:rsid w:val="008A2B0A"/>
    <w:rsid w:val="008A2BAF"/>
    <w:rsid w:val="008A3C2C"/>
    <w:rsid w:val="008B08A7"/>
    <w:rsid w:val="008B1BC1"/>
    <w:rsid w:val="008B43AD"/>
    <w:rsid w:val="008B4BDC"/>
    <w:rsid w:val="008B4D59"/>
    <w:rsid w:val="008B667C"/>
    <w:rsid w:val="008C17EB"/>
    <w:rsid w:val="008C243D"/>
    <w:rsid w:val="008C330D"/>
    <w:rsid w:val="008C595A"/>
    <w:rsid w:val="008C65D1"/>
    <w:rsid w:val="008C7867"/>
    <w:rsid w:val="008D042B"/>
    <w:rsid w:val="008D14DE"/>
    <w:rsid w:val="008D2944"/>
    <w:rsid w:val="008D31F6"/>
    <w:rsid w:val="008D4860"/>
    <w:rsid w:val="008D4C17"/>
    <w:rsid w:val="008E177D"/>
    <w:rsid w:val="008E2539"/>
    <w:rsid w:val="008E2A7F"/>
    <w:rsid w:val="008E321A"/>
    <w:rsid w:val="008E5AE5"/>
    <w:rsid w:val="008F0515"/>
    <w:rsid w:val="008F1748"/>
    <w:rsid w:val="008F22AC"/>
    <w:rsid w:val="008F2578"/>
    <w:rsid w:val="008F300B"/>
    <w:rsid w:val="008F37ED"/>
    <w:rsid w:val="008F4B9F"/>
    <w:rsid w:val="008F56D6"/>
    <w:rsid w:val="008F7086"/>
    <w:rsid w:val="00900AF8"/>
    <w:rsid w:val="0090102F"/>
    <w:rsid w:val="00901C8B"/>
    <w:rsid w:val="00901DC2"/>
    <w:rsid w:val="00904CC3"/>
    <w:rsid w:val="009171D3"/>
    <w:rsid w:val="00920462"/>
    <w:rsid w:val="0092246E"/>
    <w:rsid w:val="009238FB"/>
    <w:rsid w:val="00923919"/>
    <w:rsid w:val="00923FD5"/>
    <w:rsid w:val="00925C18"/>
    <w:rsid w:val="0093027E"/>
    <w:rsid w:val="0093048F"/>
    <w:rsid w:val="0093423F"/>
    <w:rsid w:val="0093605C"/>
    <w:rsid w:val="00936323"/>
    <w:rsid w:val="0094008C"/>
    <w:rsid w:val="00940747"/>
    <w:rsid w:val="00942833"/>
    <w:rsid w:val="00942A86"/>
    <w:rsid w:val="00943650"/>
    <w:rsid w:val="00946799"/>
    <w:rsid w:val="00947870"/>
    <w:rsid w:val="009518B1"/>
    <w:rsid w:val="00952B5D"/>
    <w:rsid w:val="00953AD0"/>
    <w:rsid w:val="00953B08"/>
    <w:rsid w:val="00955457"/>
    <w:rsid w:val="00955FA3"/>
    <w:rsid w:val="0095786E"/>
    <w:rsid w:val="00960193"/>
    <w:rsid w:val="00963D52"/>
    <w:rsid w:val="00966FB3"/>
    <w:rsid w:val="00967288"/>
    <w:rsid w:val="009678EB"/>
    <w:rsid w:val="00971E90"/>
    <w:rsid w:val="00975299"/>
    <w:rsid w:val="00975F1A"/>
    <w:rsid w:val="00976516"/>
    <w:rsid w:val="00977821"/>
    <w:rsid w:val="009778F2"/>
    <w:rsid w:val="00980EB5"/>
    <w:rsid w:val="00981E7A"/>
    <w:rsid w:val="00982478"/>
    <w:rsid w:val="009827DD"/>
    <w:rsid w:val="00984EB1"/>
    <w:rsid w:val="00985E91"/>
    <w:rsid w:val="009907A3"/>
    <w:rsid w:val="009926E6"/>
    <w:rsid w:val="00993D5D"/>
    <w:rsid w:val="00994420"/>
    <w:rsid w:val="00994598"/>
    <w:rsid w:val="00995115"/>
    <w:rsid w:val="00995759"/>
    <w:rsid w:val="0099662E"/>
    <w:rsid w:val="009A0137"/>
    <w:rsid w:val="009A39CD"/>
    <w:rsid w:val="009A7698"/>
    <w:rsid w:val="009A7E88"/>
    <w:rsid w:val="009B299B"/>
    <w:rsid w:val="009B42B5"/>
    <w:rsid w:val="009C03E5"/>
    <w:rsid w:val="009C3AAE"/>
    <w:rsid w:val="009C4442"/>
    <w:rsid w:val="009C6343"/>
    <w:rsid w:val="009D1C01"/>
    <w:rsid w:val="009D2E9C"/>
    <w:rsid w:val="009D54C0"/>
    <w:rsid w:val="009D79B0"/>
    <w:rsid w:val="009D7F0C"/>
    <w:rsid w:val="009E08E2"/>
    <w:rsid w:val="009E11CF"/>
    <w:rsid w:val="009E37EB"/>
    <w:rsid w:val="009E398F"/>
    <w:rsid w:val="009E4B99"/>
    <w:rsid w:val="009E5FE4"/>
    <w:rsid w:val="009E6C9E"/>
    <w:rsid w:val="009F14D6"/>
    <w:rsid w:val="009F32EC"/>
    <w:rsid w:val="009F3B5A"/>
    <w:rsid w:val="009F4F9F"/>
    <w:rsid w:val="00A009E9"/>
    <w:rsid w:val="00A019EE"/>
    <w:rsid w:val="00A050AE"/>
    <w:rsid w:val="00A051B1"/>
    <w:rsid w:val="00A06730"/>
    <w:rsid w:val="00A07D34"/>
    <w:rsid w:val="00A125DF"/>
    <w:rsid w:val="00A14177"/>
    <w:rsid w:val="00A147C5"/>
    <w:rsid w:val="00A1749E"/>
    <w:rsid w:val="00A2201D"/>
    <w:rsid w:val="00A2485B"/>
    <w:rsid w:val="00A251DE"/>
    <w:rsid w:val="00A26661"/>
    <w:rsid w:val="00A2677C"/>
    <w:rsid w:val="00A279F9"/>
    <w:rsid w:val="00A30A2F"/>
    <w:rsid w:val="00A30EBD"/>
    <w:rsid w:val="00A324F4"/>
    <w:rsid w:val="00A33684"/>
    <w:rsid w:val="00A33C62"/>
    <w:rsid w:val="00A348F0"/>
    <w:rsid w:val="00A4052F"/>
    <w:rsid w:val="00A41C91"/>
    <w:rsid w:val="00A41D5F"/>
    <w:rsid w:val="00A479E6"/>
    <w:rsid w:val="00A50AA7"/>
    <w:rsid w:val="00A5228E"/>
    <w:rsid w:val="00A5274C"/>
    <w:rsid w:val="00A529D1"/>
    <w:rsid w:val="00A53133"/>
    <w:rsid w:val="00A545FE"/>
    <w:rsid w:val="00A55FFA"/>
    <w:rsid w:val="00A61163"/>
    <w:rsid w:val="00A613E0"/>
    <w:rsid w:val="00A616E8"/>
    <w:rsid w:val="00A634FC"/>
    <w:rsid w:val="00A64F18"/>
    <w:rsid w:val="00A6648C"/>
    <w:rsid w:val="00A71E3D"/>
    <w:rsid w:val="00A71EEA"/>
    <w:rsid w:val="00A7571D"/>
    <w:rsid w:val="00A82CC3"/>
    <w:rsid w:val="00A83F3A"/>
    <w:rsid w:val="00A856CC"/>
    <w:rsid w:val="00A8677A"/>
    <w:rsid w:val="00A86EBA"/>
    <w:rsid w:val="00A876DA"/>
    <w:rsid w:val="00A87A00"/>
    <w:rsid w:val="00A90502"/>
    <w:rsid w:val="00A90E00"/>
    <w:rsid w:val="00A9182C"/>
    <w:rsid w:val="00A94DFD"/>
    <w:rsid w:val="00A95050"/>
    <w:rsid w:val="00A9792F"/>
    <w:rsid w:val="00AA1527"/>
    <w:rsid w:val="00AA2F8E"/>
    <w:rsid w:val="00AA361E"/>
    <w:rsid w:val="00AA4874"/>
    <w:rsid w:val="00AB1F55"/>
    <w:rsid w:val="00AB271B"/>
    <w:rsid w:val="00AB3C20"/>
    <w:rsid w:val="00AB4786"/>
    <w:rsid w:val="00AB516F"/>
    <w:rsid w:val="00AB5A87"/>
    <w:rsid w:val="00AB6920"/>
    <w:rsid w:val="00AB7D5B"/>
    <w:rsid w:val="00AC0EC3"/>
    <w:rsid w:val="00AC38BE"/>
    <w:rsid w:val="00AC5876"/>
    <w:rsid w:val="00AC6D06"/>
    <w:rsid w:val="00AD0F1F"/>
    <w:rsid w:val="00AD482F"/>
    <w:rsid w:val="00AD50F8"/>
    <w:rsid w:val="00AD780D"/>
    <w:rsid w:val="00AD79E2"/>
    <w:rsid w:val="00AE0E26"/>
    <w:rsid w:val="00AE0E65"/>
    <w:rsid w:val="00AE20AE"/>
    <w:rsid w:val="00AE2FDD"/>
    <w:rsid w:val="00AE53C7"/>
    <w:rsid w:val="00AE59A1"/>
    <w:rsid w:val="00AE63AE"/>
    <w:rsid w:val="00AE6F53"/>
    <w:rsid w:val="00AE7BCD"/>
    <w:rsid w:val="00AF0B3E"/>
    <w:rsid w:val="00AF1605"/>
    <w:rsid w:val="00AF453F"/>
    <w:rsid w:val="00AF6EF7"/>
    <w:rsid w:val="00AF7D36"/>
    <w:rsid w:val="00B018EF"/>
    <w:rsid w:val="00B01F43"/>
    <w:rsid w:val="00B03363"/>
    <w:rsid w:val="00B07E6E"/>
    <w:rsid w:val="00B103F3"/>
    <w:rsid w:val="00B11352"/>
    <w:rsid w:val="00B14F7A"/>
    <w:rsid w:val="00B156D5"/>
    <w:rsid w:val="00B15F0C"/>
    <w:rsid w:val="00B17540"/>
    <w:rsid w:val="00B17BF9"/>
    <w:rsid w:val="00B217F5"/>
    <w:rsid w:val="00B23813"/>
    <w:rsid w:val="00B24E92"/>
    <w:rsid w:val="00B25DD1"/>
    <w:rsid w:val="00B2682A"/>
    <w:rsid w:val="00B269C9"/>
    <w:rsid w:val="00B2773E"/>
    <w:rsid w:val="00B30AD3"/>
    <w:rsid w:val="00B30EAB"/>
    <w:rsid w:val="00B31D17"/>
    <w:rsid w:val="00B33F74"/>
    <w:rsid w:val="00B34149"/>
    <w:rsid w:val="00B34A4D"/>
    <w:rsid w:val="00B36888"/>
    <w:rsid w:val="00B37794"/>
    <w:rsid w:val="00B409C9"/>
    <w:rsid w:val="00B41505"/>
    <w:rsid w:val="00B424C4"/>
    <w:rsid w:val="00B430D3"/>
    <w:rsid w:val="00B44AFB"/>
    <w:rsid w:val="00B4689F"/>
    <w:rsid w:val="00B475D0"/>
    <w:rsid w:val="00B47B9A"/>
    <w:rsid w:val="00B51643"/>
    <w:rsid w:val="00B52EA0"/>
    <w:rsid w:val="00B52FB6"/>
    <w:rsid w:val="00B63668"/>
    <w:rsid w:val="00B64448"/>
    <w:rsid w:val="00B71AB2"/>
    <w:rsid w:val="00B75AB9"/>
    <w:rsid w:val="00B7780E"/>
    <w:rsid w:val="00B80378"/>
    <w:rsid w:val="00B80BD8"/>
    <w:rsid w:val="00B81EDD"/>
    <w:rsid w:val="00B846C9"/>
    <w:rsid w:val="00B8504E"/>
    <w:rsid w:val="00B863D2"/>
    <w:rsid w:val="00B91D9C"/>
    <w:rsid w:val="00B922F1"/>
    <w:rsid w:val="00B92377"/>
    <w:rsid w:val="00B934FC"/>
    <w:rsid w:val="00B951FA"/>
    <w:rsid w:val="00B95A98"/>
    <w:rsid w:val="00B970C5"/>
    <w:rsid w:val="00B97B16"/>
    <w:rsid w:val="00BA0B6D"/>
    <w:rsid w:val="00BA1C4D"/>
    <w:rsid w:val="00BA268F"/>
    <w:rsid w:val="00BA35D2"/>
    <w:rsid w:val="00BA5285"/>
    <w:rsid w:val="00BA612E"/>
    <w:rsid w:val="00BB1818"/>
    <w:rsid w:val="00BB2794"/>
    <w:rsid w:val="00BB361A"/>
    <w:rsid w:val="00BB56C9"/>
    <w:rsid w:val="00BB7C45"/>
    <w:rsid w:val="00BC1C98"/>
    <w:rsid w:val="00BC3264"/>
    <w:rsid w:val="00BC483D"/>
    <w:rsid w:val="00BD16F3"/>
    <w:rsid w:val="00BD1C31"/>
    <w:rsid w:val="00BD2281"/>
    <w:rsid w:val="00BD2AE8"/>
    <w:rsid w:val="00BD350A"/>
    <w:rsid w:val="00BD5C60"/>
    <w:rsid w:val="00BE1322"/>
    <w:rsid w:val="00BE6293"/>
    <w:rsid w:val="00BF36C1"/>
    <w:rsid w:val="00BF371A"/>
    <w:rsid w:val="00BF4502"/>
    <w:rsid w:val="00BF5118"/>
    <w:rsid w:val="00BF5DEB"/>
    <w:rsid w:val="00BF62D7"/>
    <w:rsid w:val="00BF6CB1"/>
    <w:rsid w:val="00BF76AD"/>
    <w:rsid w:val="00C00476"/>
    <w:rsid w:val="00C00B83"/>
    <w:rsid w:val="00C01958"/>
    <w:rsid w:val="00C03C80"/>
    <w:rsid w:val="00C03F0E"/>
    <w:rsid w:val="00C0451C"/>
    <w:rsid w:val="00C04C9B"/>
    <w:rsid w:val="00C05024"/>
    <w:rsid w:val="00C05221"/>
    <w:rsid w:val="00C05938"/>
    <w:rsid w:val="00C06714"/>
    <w:rsid w:val="00C06E53"/>
    <w:rsid w:val="00C06F76"/>
    <w:rsid w:val="00C11B09"/>
    <w:rsid w:val="00C1568A"/>
    <w:rsid w:val="00C161A9"/>
    <w:rsid w:val="00C20D93"/>
    <w:rsid w:val="00C21A20"/>
    <w:rsid w:val="00C21FF4"/>
    <w:rsid w:val="00C30084"/>
    <w:rsid w:val="00C30D7A"/>
    <w:rsid w:val="00C32620"/>
    <w:rsid w:val="00C354E2"/>
    <w:rsid w:val="00C36DB2"/>
    <w:rsid w:val="00C37478"/>
    <w:rsid w:val="00C42077"/>
    <w:rsid w:val="00C44688"/>
    <w:rsid w:val="00C4605F"/>
    <w:rsid w:val="00C50230"/>
    <w:rsid w:val="00C50A59"/>
    <w:rsid w:val="00C50DB5"/>
    <w:rsid w:val="00C51014"/>
    <w:rsid w:val="00C52796"/>
    <w:rsid w:val="00C529E6"/>
    <w:rsid w:val="00C52B6B"/>
    <w:rsid w:val="00C536BD"/>
    <w:rsid w:val="00C53955"/>
    <w:rsid w:val="00C54A75"/>
    <w:rsid w:val="00C55FB0"/>
    <w:rsid w:val="00C61AF5"/>
    <w:rsid w:val="00C65EA7"/>
    <w:rsid w:val="00C66533"/>
    <w:rsid w:val="00C67F84"/>
    <w:rsid w:val="00C70160"/>
    <w:rsid w:val="00C70589"/>
    <w:rsid w:val="00C714F2"/>
    <w:rsid w:val="00C77448"/>
    <w:rsid w:val="00C774E6"/>
    <w:rsid w:val="00C80F10"/>
    <w:rsid w:val="00C83A02"/>
    <w:rsid w:val="00C84EF3"/>
    <w:rsid w:val="00C918A9"/>
    <w:rsid w:val="00C92664"/>
    <w:rsid w:val="00C93B05"/>
    <w:rsid w:val="00C94FD7"/>
    <w:rsid w:val="00C95AB2"/>
    <w:rsid w:val="00C9691F"/>
    <w:rsid w:val="00CA03CA"/>
    <w:rsid w:val="00CA1613"/>
    <w:rsid w:val="00CA4831"/>
    <w:rsid w:val="00CA4A89"/>
    <w:rsid w:val="00CB5DA2"/>
    <w:rsid w:val="00CB6352"/>
    <w:rsid w:val="00CB6BB2"/>
    <w:rsid w:val="00CB7316"/>
    <w:rsid w:val="00CB743D"/>
    <w:rsid w:val="00CC2A51"/>
    <w:rsid w:val="00CC2AE6"/>
    <w:rsid w:val="00CC440E"/>
    <w:rsid w:val="00CC5F46"/>
    <w:rsid w:val="00CC61C7"/>
    <w:rsid w:val="00CC7CE8"/>
    <w:rsid w:val="00CC7E3E"/>
    <w:rsid w:val="00CD18E5"/>
    <w:rsid w:val="00CD225D"/>
    <w:rsid w:val="00CD4449"/>
    <w:rsid w:val="00CD766C"/>
    <w:rsid w:val="00CE4B83"/>
    <w:rsid w:val="00CE6B67"/>
    <w:rsid w:val="00CE75DB"/>
    <w:rsid w:val="00CF03FB"/>
    <w:rsid w:val="00CF0AAE"/>
    <w:rsid w:val="00CF0C11"/>
    <w:rsid w:val="00CF11C0"/>
    <w:rsid w:val="00CF34B1"/>
    <w:rsid w:val="00CF3723"/>
    <w:rsid w:val="00CF3D3F"/>
    <w:rsid w:val="00CF61BB"/>
    <w:rsid w:val="00CF648F"/>
    <w:rsid w:val="00D02FD4"/>
    <w:rsid w:val="00D07095"/>
    <w:rsid w:val="00D07A91"/>
    <w:rsid w:val="00D10C9C"/>
    <w:rsid w:val="00D13C8B"/>
    <w:rsid w:val="00D147D8"/>
    <w:rsid w:val="00D16C97"/>
    <w:rsid w:val="00D2147F"/>
    <w:rsid w:val="00D24F8D"/>
    <w:rsid w:val="00D26B88"/>
    <w:rsid w:val="00D26BE6"/>
    <w:rsid w:val="00D31315"/>
    <w:rsid w:val="00D318DD"/>
    <w:rsid w:val="00D32FE6"/>
    <w:rsid w:val="00D33FAE"/>
    <w:rsid w:val="00D35720"/>
    <w:rsid w:val="00D43DD8"/>
    <w:rsid w:val="00D466BB"/>
    <w:rsid w:val="00D549AD"/>
    <w:rsid w:val="00D54CB4"/>
    <w:rsid w:val="00D5534E"/>
    <w:rsid w:val="00D55D48"/>
    <w:rsid w:val="00D5748B"/>
    <w:rsid w:val="00D57631"/>
    <w:rsid w:val="00D62141"/>
    <w:rsid w:val="00D6740E"/>
    <w:rsid w:val="00D735D7"/>
    <w:rsid w:val="00D739DF"/>
    <w:rsid w:val="00D7415D"/>
    <w:rsid w:val="00D76D53"/>
    <w:rsid w:val="00D76E0E"/>
    <w:rsid w:val="00D77001"/>
    <w:rsid w:val="00D7732A"/>
    <w:rsid w:val="00D81B7A"/>
    <w:rsid w:val="00D829E8"/>
    <w:rsid w:val="00D83B7A"/>
    <w:rsid w:val="00D83D7B"/>
    <w:rsid w:val="00D8401D"/>
    <w:rsid w:val="00D84286"/>
    <w:rsid w:val="00D85634"/>
    <w:rsid w:val="00D85E93"/>
    <w:rsid w:val="00D94725"/>
    <w:rsid w:val="00D95B09"/>
    <w:rsid w:val="00D9659B"/>
    <w:rsid w:val="00D97B2E"/>
    <w:rsid w:val="00D97E2A"/>
    <w:rsid w:val="00DA0136"/>
    <w:rsid w:val="00DA0ABB"/>
    <w:rsid w:val="00DA25C6"/>
    <w:rsid w:val="00DA32DE"/>
    <w:rsid w:val="00DA433E"/>
    <w:rsid w:val="00DA4619"/>
    <w:rsid w:val="00DA739A"/>
    <w:rsid w:val="00DA7E8F"/>
    <w:rsid w:val="00DB0730"/>
    <w:rsid w:val="00DB1337"/>
    <w:rsid w:val="00DB2D00"/>
    <w:rsid w:val="00DB2DD8"/>
    <w:rsid w:val="00DB2F71"/>
    <w:rsid w:val="00DB33ED"/>
    <w:rsid w:val="00DB390A"/>
    <w:rsid w:val="00DB3B3F"/>
    <w:rsid w:val="00DB3FEA"/>
    <w:rsid w:val="00DB5B73"/>
    <w:rsid w:val="00DB6AE4"/>
    <w:rsid w:val="00DC191B"/>
    <w:rsid w:val="00DC1BA2"/>
    <w:rsid w:val="00DC2C7B"/>
    <w:rsid w:val="00DC6256"/>
    <w:rsid w:val="00DC7486"/>
    <w:rsid w:val="00DC750A"/>
    <w:rsid w:val="00DD04E9"/>
    <w:rsid w:val="00DD52AE"/>
    <w:rsid w:val="00DE042E"/>
    <w:rsid w:val="00DE17E7"/>
    <w:rsid w:val="00DE3EDF"/>
    <w:rsid w:val="00DF1389"/>
    <w:rsid w:val="00DF4354"/>
    <w:rsid w:val="00DF7167"/>
    <w:rsid w:val="00E021B9"/>
    <w:rsid w:val="00E02E53"/>
    <w:rsid w:val="00E05C9C"/>
    <w:rsid w:val="00E06F83"/>
    <w:rsid w:val="00E108E9"/>
    <w:rsid w:val="00E10999"/>
    <w:rsid w:val="00E12480"/>
    <w:rsid w:val="00E146BF"/>
    <w:rsid w:val="00E14D21"/>
    <w:rsid w:val="00E17C3A"/>
    <w:rsid w:val="00E20296"/>
    <w:rsid w:val="00E2064C"/>
    <w:rsid w:val="00E20772"/>
    <w:rsid w:val="00E2325E"/>
    <w:rsid w:val="00E23553"/>
    <w:rsid w:val="00E23800"/>
    <w:rsid w:val="00E264E6"/>
    <w:rsid w:val="00E2658B"/>
    <w:rsid w:val="00E26D75"/>
    <w:rsid w:val="00E3177C"/>
    <w:rsid w:val="00E32618"/>
    <w:rsid w:val="00E35614"/>
    <w:rsid w:val="00E35EA1"/>
    <w:rsid w:val="00E36063"/>
    <w:rsid w:val="00E37C12"/>
    <w:rsid w:val="00E37D78"/>
    <w:rsid w:val="00E4114E"/>
    <w:rsid w:val="00E411DD"/>
    <w:rsid w:val="00E42167"/>
    <w:rsid w:val="00E47B9B"/>
    <w:rsid w:val="00E510B0"/>
    <w:rsid w:val="00E54000"/>
    <w:rsid w:val="00E54A47"/>
    <w:rsid w:val="00E572CA"/>
    <w:rsid w:val="00E57865"/>
    <w:rsid w:val="00E662CE"/>
    <w:rsid w:val="00E66BD1"/>
    <w:rsid w:val="00E66F95"/>
    <w:rsid w:val="00E67FE8"/>
    <w:rsid w:val="00E70AA6"/>
    <w:rsid w:val="00E72C47"/>
    <w:rsid w:val="00E731EE"/>
    <w:rsid w:val="00E769DD"/>
    <w:rsid w:val="00E76BB8"/>
    <w:rsid w:val="00E771B0"/>
    <w:rsid w:val="00E77426"/>
    <w:rsid w:val="00E824DF"/>
    <w:rsid w:val="00E83A5C"/>
    <w:rsid w:val="00E92133"/>
    <w:rsid w:val="00E93CB5"/>
    <w:rsid w:val="00E9579B"/>
    <w:rsid w:val="00E957B7"/>
    <w:rsid w:val="00E97917"/>
    <w:rsid w:val="00E97D83"/>
    <w:rsid w:val="00EA0558"/>
    <w:rsid w:val="00EA240D"/>
    <w:rsid w:val="00EA3627"/>
    <w:rsid w:val="00EA7141"/>
    <w:rsid w:val="00EB0214"/>
    <w:rsid w:val="00EB1A0B"/>
    <w:rsid w:val="00EB5A36"/>
    <w:rsid w:val="00EC108C"/>
    <w:rsid w:val="00EC2E88"/>
    <w:rsid w:val="00EC45B0"/>
    <w:rsid w:val="00EC4830"/>
    <w:rsid w:val="00EC4C7D"/>
    <w:rsid w:val="00EC707F"/>
    <w:rsid w:val="00EC73F1"/>
    <w:rsid w:val="00ED0F50"/>
    <w:rsid w:val="00ED1286"/>
    <w:rsid w:val="00ED63A5"/>
    <w:rsid w:val="00ED6C9C"/>
    <w:rsid w:val="00ED77AD"/>
    <w:rsid w:val="00ED781B"/>
    <w:rsid w:val="00ED7BE5"/>
    <w:rsid w:val="00EE1357"/>
    <w:rsid w:val="00EE38A2"/>
    <w:rsid w:val="00EE5AE0"/>
    <w:rsid w:val="00EE788E"/>
    <w:rsid w:val="00EF0ADE"/>
    <w:rsid w:val="00EF3DFB"/>
    <w:rsid w:val="00EF41BF"/>
    <w:rsid w:val="00EF65D5"/>
    <w:rsid w:val="00EF6EC6"/>
    <w:rsid w:val="00F00400"/>
    <w:rsid w:val="00F0156D"/>
    <w:rsid w:val="00F018D3"/>
    <w:rsid w:val="00F019DB"/>
    <w:rsid w:val="00F02785"/>
    <w:rsid w:val="00F02E8F"/>
    <w:rsid w:val="00F0365C"/>
    <w:rsid w:val="00F05324"/>
    <w:rsid w:val="00F06AE2"/>
    <w:rsid w:val="00F1153F"/>
    <w:rsid w:val="00F12270"/>
    <w:rsid w:val="00F131F4"/>
    <w:rsid w:val="00F13E3F"/>
    <w:rsid w:val="00F13E93"/>
    <w:rsid w:val="00F14548"/>
    <w:rsid w:val="00F1793D"/>
    <w:rsid w:val="00F17A3D"/>
    <w:rsid w:val="00F17B2A"/>
    <w:rsid w:val="00F201E1"/>
    <w:rsid w:val="00F21602"/>
    <w:rsid w:val="00F218F3"/>
    <w:rsid w:val="00F21A0F"/>
    <w:rsid w:val="00F2211B"/>
    <w:rsid w:val="00F25102"/>
    <w:rsid w:val="00F25FED"/>
    <w:rsid w:val="00F3009E"/>
    <w:rsid w:val="00F32B91"/>
    <w:rsid w:val="00F32D3A"/>
    <w:rsid w:val="00F332C9"/>
    <w:rsid w:val="00F33760"/>
    <w:rsid w:val="00F34116"/>
    <w:rsid w:val="00F3440C"/>
    <w:rsid w:val="00F350C9"/>
    <w:rsid w:val="00F36A82"/>
    <w:rsid w:val="00F4067D"/>
    <w:rsid w:val="00F4315B"/>
    <w:rsid w:val="00F45A31"/>
    <w:rsid w:val="00F45CE8"/>
    <w:rsid w:val="00F4652A"/>
    <w:rsid w:val="00F472E2"/>
    <w:rsid w:val="00F51E42"/>
    <w:rsid w:val="00F523D6"/>
    <w:rsid w:val="00F52C30"/>
    <w:rsid w:val="00F548BE"/>
    <w:rsid w:val="00F54CB3"/>
    <w:rsid w:val="00F56C05"/>
    <w:rsid w:val="00F57B7A"/>
    <w:rsid w:val="00F616FF"/>
    <w:rsid w:val="00F6473E"/>
    <w:rsid w:val="00F64AFB"/>
    <w:rsid w:val="00F65871"/>
    <w:rsid w:val="00F6641A"/>
    <w:rsid w:val="00F665E2"/>
    <w:rsid w:val="00F67FE5"/>
    <w:rsid w:val="00F712D8"/>
    <w:rsid w:val="00F72AFD"/>
    <w:rsid w:val="00F762B6"/>
    <w:rsid w:val="00F824AA"/>
    <w:rsid w:val="00F85553"/>
    <w:rsid w:val="00F86BB8"/>
    <w:rsid w:val="00F90C8A"/>
    <w:rsid w:val="00F92B3A"/>
    <w:rsid w:val="00F942C8"/>
    <w:rsid w:val="00F944DF"/>
    <w:rsid w:val="00F96378"/>
    <w:rsid w:val="00F966F8"/>
    <w:rsid w:val="00FA09E2"/>
    <w:rsid w:val="00FA29A1"/>
    <w:rsid w:val="00FA4112"/>
    <w:rsid w:val="00FA5454"/>
    <w:rsid w:val="00FA5A58"/>
    <w:rsid w:val="00FA5C2A"/>
    <w:rsid w:val="00FA7496"/>
    <w:rsid w:val="00FB5C93"/>
    <w:rsid w:val="00FB6506"/>
    <w:rsid w:val="00FB7AF2"/>
    <w:rsid w:val="00FC0D5B"/>
    <w:rsid w:val="00FC65F2"/>
    <w:rsid w:val="00FD167E"/>
    <w:rsid w:val="00FD2823"/>
    <w:rsid w:val="00FD2CDC"/>
    <w:rsid w:val="00FD3A19"/>
    <w:rsid w:val="00FD4903"/>
    <w:rsid w:val="00FD496E"/>
    <w:rsid w:val="00FD5025"/>
    <w:rsid w:val="00FD531A"/>
    <w:rsid w:val="00FD5355"/>
    <w:rsid w:val="00FD580F"/>
    <w:rsid w:val="00FD60B9"/>
    <w:rsid w:val="00FE1251"/>
    <w:rsid w:val="00FE1D24"/>
    <w:rsid w:val="00FE3FEB"/>
    <w:rsid w:val="00FE4A7A"/>
    <w:rsid w:val="00FE6819"/>
    <w:rsid w:val="00FE7076"/>
    <w:rsid w:val="00FE7CE4"/>
    <w:rsid w:val="00FF113E"/>
    <w:rsid w:val="00FF22A1"/>
    <w:rsid w:val="00FF2A4F"/>
    <w:rsid w:val="00FF2AC2"/>
    <w:rsid w:val="00FF2D36"/>
    <w:rsid w:val="00FF4AE1"/>
    <w:rsid w:val="00FF4EA7"/>
    <w:rsid w:val="00FF5C81"/>
    <w:rsid w:val="00FF5FC6"/>
    <w:rsid w:val="00FF636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0874DA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imes New Roman" w:hAnsiTheme="minorHAnsi" w:cs="Times New Roman"/>
        <w:color w:val="000000"/>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F3FA2"/>
    <w:pPr>
      <w:autoSpaceDE w:val="0"/>
      <w:autoSpaceDN w:val="0"/>
      <w:adjustRightInd w:val="0"/>
    </w:pPr>
    <w:rPr>
      <w:rFonts w:ascii="Arial" w:hAnsi="Arial" w:cs="Arial"/>
    </w:rPr>
  </w:style>
  <w:style w:type="paragraph" w:styleId="Heading1">
    <w:name w:val="heading 1"/>
    <w:basedOn w:val="Normal"/>
    <w:next w:val="Normal"/>
    <w:link w:val="Heading1Char"/>
    <w:rsid w:val="00C06F76"/>
    <w:pPr>
      <w:autoSpaceDE/>
      <w:autoSpaceDN/>
      <w:adjustRightInd/>
      <w:outlineLvl w:val="0"/>
    </w:pPr>
    <w:rPr>
      <w:rFonts w:ascii="Times New Roman" w:hAnsi="Times New Roman" w:cs="Tahoma"/>
      <w:color w:val="244061" w:themeColor="accent1" w:themeShade="80"/>
      <w:sz w:val="32"/>
      <w:szCs w:val="40"/>
      <w14:shadow w14:blurRad="50800" w14:dist="38100" w14:dir="2700000" w14:sx="100000" w14:sy="100000" w14:kx="0" w14:ky="0" w14:algn="tl">
        <w14:srgbClr w14:val="000000">
          <w14:alpha w14:val="60000"/>
        </w14:srgbClr>
      </w14:shado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5">
    <w:name w:val="Style15"/>
    <w:basedOn w:val="Normal"/>
    <w:uiPriority w:val="99"/>
    <w:rsid w:val="00F90C8A"/>
    <w:pPr>
      <w:widowControl w:val="0"/>
      <w:tabs>
        <w:tab w:val="center" w:pos="5400"/>
      </w:tabs>
    </w:pPr>
    <w:rPr>
      <w:rFonts w:cs="Times New Roman"/>
    </w:rPr>
  </w:style>
  <w:style w:type="paragraph" w:customStyle="1" w:styleId="Style16">
    <w:name w:val="Style16"/>
    <w:basedOn w:val="Normal"/>
    <w:uiPriority w:val="99"/>
    <w:rsid w:val="00F90C8A"/>
    <w:pPr>
      <w:widowControl w:val="0"/>
      <w:tabs>
        <w:tab w:val="center" w:pos="5399"/>
      </w:tabs>
    </w:pPr>
    <w:rPr>
      <w:rFonts w:cs="Times New Roman"/>
    </w:rPr>
  </w:style>
  <w:style w:type="paragraph" w:styleId="Header">
    <w:name w:val="header"/>
    <w:basedOn w:val="Normal"/>
    <w:link w:val="HeaderChar"/>
    <w:uiPriority w:val="99"/>
    <w:unhideWhenUsed/>
    <w:rsid w:val="00C00476"/>
    <w:pPr>
      <w:tabs>
        <w:tab w:val="center" w:pos="4680"/>
        <w:tab w:val="right" w:pos="9360"/>
      </w:tabs>
    </w:pPr>
  </w:style>
  <w:style w:type="character" w:customStyle="1" w:styleId="HeaderChar">
    <w:name w:val="Header Char"/>
    <w:basedOn w:val="DefaultParagraphFont"/>
    <w:link w:val="Header"/>
    <w:uiPriority w:val="99"/>
    <w:rsid w:val="00C00476"/>
    <w:rPr>
      <w:rFonts w:ascii="Arial" w:hAnsi="Arial" w:cs="Arial"/>
      <w:sz w:val="20"/>
      <w:szCs w:val="20"/>
    </w:rPr>
  </w:style>
  <w:style w:type="paragraph" w:styleId="Footer">
    <w:name w:val="footer"/>
    <w:basedOn w:val="Normal"/>
    <w:link w:val="FooterChar"/>
    <w:uiPriority w:val="99"/>
    <w:unhideWhenUsed/>
    <w:rsid w:val="00C00476"/>
    <w:pPr>
      <w:tabs>
        <w:tab w:val="center" w:pos="4680"/>
        <w:tab w:val="right" w:pos="9360"/>
      </w:tabs>
    </w:pPr>
  </w:style>
  <w:style w:type="character" w:customStyle="1" w:styleId="FooterChar">
    <w:name w:val="Footer Char"/>
    <w:basedOn w:val="DefaultParagraphFont"/>
    <w:link w:val="Footer"/>
    <w:uiPriority w:val="99"/>
    <w:rsid w:val="00C00476"/>
    <w:rPr>
      <w:rFonts w:ascii="Arial" w:hAnsi="Arial" w:cs="Arial"/>
      <w:sz w:val="20"/>
      <w:szCs w:val="20"/>
    </w:rPr>
  </w:style>
  <w:style w:type="character" w:styleId="Hyperlink">
    <w:name w:val="Hyperlink"/>
    <w:basedOn w:val="DefaultParagraphFont"/>
    <w:uiPriority w:val="99"/>
    <w:unhideWhenUsed/>
    <w:rsid w:val="00505CE2"/>
    <w:rPr>
      <w:color w:val="0000FF"/>
      <w:u w:val="single"/>
    </w:rPr>
  </w:style>
  <w:style w:type="table" w:customStyle="1" w:styleId="LightShading-Accent11">
    <w:name w:val="Light Shading - Accent 11"/>
    <w:basedOn w:val="TableNormal"/>
    <w:uiPriority w:val="60"/>
    <w:rsid w:val="000E7488"/>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styleId="BalloonText">
    <w:name w:val="Balloon Text"/>
    <w:basedOn w:val="Normal"/>
    <w:semiHidden/>
    <w:rsid w:val="00184CFC"/>
    <w:rPr>
      <w:rFonts w:ascii="Tahoma" w:hAnsi="Tahoma" w:cs="Tahoma"/>
      <w:sz w:val="16"/>
      <w:szCs w:val="16"/>
    </w:rPr>
  </w:style>
  <w:style w:type="character" w:styleId="CommentReference">
    <w:name w:val="annotation reference"/>
    <w:basedOn w:val="DefaultParagraphFont"/>
    <w:uiPriority w:val="99"/>
    <w:semiHidden/>
    <w:rsid w:val="00045121"/>
    <w:rPr>
      <w:sz w:val="16"/>
      <w:szCs w:val="16"/>
    </w:rPr>
  </w:style>
  <w:style w:type="paragraph" w:styleId="CommentText">
    <w:name w:val="annotation text"/>
    <w:basedOn w:val="Normal"/>
    <w:link w:val="CommentTextChar"/>
    <w:uiPriority w:val="99"/>
    <w:semiHidden/>
    <w:rsid w:val="00045121"/>
  </w:style>
  <w:style w:type="paragraph" w:styleId="CommentSubject">
    <w:name w:val="annotation subject"/>
    <w:basedOn w:val="CommentText"/>
    <w:next w:val="CommentText"/>
    <w:semiHidden/>
    <w:rsid w:val="00045121"/>
    <w:rPr>
      <w:b/>
      <w:bCs/>
    </w:rPr>
  </w:style>
  <w:style w:type="paragraph" w:customStyle="1" w:styleId="StyleBodyText12pt">
    <w:name w:val="Style Body Text + 12 pt"/>
    <w:basedOn w:val="BodyText"/>
    <w:link w:val="StyleBodyText12ptChar"/>
    <w:rsid w:val="00045121"/>
    <w:pPr>
      <w:autoSpaceDE/>
      <w:autoSpaceDN/>
      <w:adjustRightInd/>
      <w:spacing w:after="0"/>
    </w:pPr>
    <w:rPr>
      <w:rFonts w:ascii="Times New Roman" w:hAnsi="Times New Roman"/>
      <w:szCs w:val="28"/>
    </w:rPr>
  </w:style>
  <w:style w:type="character" w:customStyle="1" w:styleId="StyleBodyText12ptChar">
    <w:name w:val="Style Body Text + 12 pt Char"/>
    <w:basedOn w:val="DefaultParagraphFont"/>
    <w:link w:val="StyleBodyText12pt"/>
    <w:rsid w:val="00045121"/>
    <w:rPr>
      <w:rFonts w:cs="Arial"/>
      <w:sz w:val="24"/>
      <w:szCs w:val="28"/>
      <w:lang w:val="en-US" w:eastAsia="en-US" w:bidi="ar-SA"/>
    </w:rPr>
  </w:style>
  <w:style w:type="paragraph" w:styleId="BodyText">
    <w:name w:val="Body Text"/>
    <w:basedOn w:val="Normal"/>
    <w:rsid w:val="00045121"/>
    <w:pPr>
      <w:spacing w:after="120"/>
    </w:pPr>
  </w:style>
  <w:style w:type="character" w:styleId="PageNumber">
    <w:name w:val="page number"/>
    <w:basedOn w:val="DefaultParagraphFont"/>
    <w:rsid w:val="00953B08"/>
  </w:style>
  <w:style w:type="character" w:customStyle="1" w:styleId="Heading1Char">
    <w:name w:val="Heading 1 Char"/>
    <w:basedOn w:val="DefaultParagraphFont"/>
    <w:link w:val="Heading1"/>
    <w:rsid w:val="00C06F76"/>
    <w:rPr>
      <w:rFonts w:cs="Tahoma"/>
      <w:color w:val="244061" w:themeColor="accent1" w:themeShade="80"/>
      <w:sz w:val="32"/>
      <w:szCs w:val="40"/>
      <w14:shadow w14:blurRad="50800" w14:dist="38100" w14:dir="2700000" w14:sx="100000" w14:sy="100000" w14:kx="0" w14:ky="0" w14:algn="tl">
        <w14:srgbClr w14:val="000000">
          <w14:alpha w14:val="60000"/>
        </w14:srgbClr>
      </w14:shadow>
    </w:rPr>
  </w:style>
  <w:style w:type="character" w:styleId="Strong">
    <w:name w:val="Strong"/>
    <w:basedOn w:val="DefaultParagraphFont"/>
    <w:uiPriority w:val="22"/>
    <w:qFormat/>
    <w:rsid w:val="00F332C9"/>
    <w:rPr>
      <w:b/>
      <w:bCs/>
    </w:rPr>
  </w:style>
  <w:style w:type="paragraph" w:styleId="FootnoteText">
    <w:name w:val="footnote text"/>
    <w:basedOn w:val="Normal"/>
    <w:link w:val="FootnoteTextChar"/>
    <w:unhideWhenUsed/>
    <w:rsid w:val="00247004"/>
  </w:style>
  <w:style w:type="character" w:customStyle="1" w:styleId="FootnoteTextChar">
    <w:name w:val="Footnote Text Char"/>
    <w:basedOn w:val="DefaultParagraphFont"/>
    <w:link w:val="FootnoteText"/>
    <w:rsid w:val="00247004"/>
    <w:rPr>
      <w:rFonts w:ascii="Arial" w:hAnsi="Arial" w:cs="Arial"/>
    </w:rPr>
  </w:style>
  <w:style w:type="character" w:styleId="FootnoteReference">
    <w:name w:val="footnote reference"/>
    <w:basedOn w:val="DefaultParagraphFont"/>
    <w:unhideWhenUsed/>
    <w:rsid w:val="00247004"/>
    <w:rPr>
      <w:vertAlign w:val="superscript"/>
    </w:rPr>
  </w:style>
  <w:style w:type="paragraph" w:customStyle="1" w:styleId="Default">
    <w:name w:val="Default"/>
    <w:rsid w:val="00504B91"/>
    <w:pPr>
      <w:autoSpaceDE w:val="0"/>
      <w:autoSpaceDN w:val="0"/>
      <w:adjustRightInd w:val="0"/>
    </w:pPr>
  </w:style>
  <w:style w:type="paragraph" w:styleId="Revision">
    <w:name w:val="Revision"/>
    <w:hidden/>
    <w:uiPriority w:val="99"/>
    <w:semiHidden/>
    <w:rsid w:val="003916DB"/>
    <w:rPr>
      <w:rFonts w:ascii="Arial" w:hAnsi="Arial" w:cs="Arial"/>
    </w:rPr>
  </w:style>
  <w:style w:type="character" w:styleId="Emphasis">
    <w:name w:val="Emphasis"/>
    <w:basedOn w:val="DefaultParagraphFont"/>
    <w:uiPriority w:val="20"/>
    <w:qFormat/>
    <w:rsid w:val="00967288"/>
    <w:rPr>
      <w:i/>
      <w:iCs/>
    </w:rPr>
  </w:style>
  <w:style w:type="table" w:styleId="LightShading-Accent2">
    <w:name w:val="Light Shading Accent 2"/>
    <w:basedOn w:val="TableNormal"/>
    <w:uiPriority w:val="60"/>
    <w:rsid w:val="00F32B91"/>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customStyle="1" w:styleId="LightList1">
    <w:name w:val="Light List1"/>
    <w:basedOn w:val="TableNormal"/>
    <w:uiPriority w:val="61"/>
    <w:rsid w:val="00F32B91"/>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character" w:styleId="FollowedHyperlink">
    <w:name w:val="FollowedHyperlink"/>
    <w:basedOn w:val="DefaultParagraphFont"/>
    <w:uiPriority w:val="99"/>
    <w:semiHidden/>
    <w:unhideWhenUsed/>
    <w:rsid w:val="0018370E"/>
    <w:rPr>
      <w:color w:val="800080" w:themeColor="followedHyperlink"/>
      <w:u w:val="single"/>
    </w:rPr>
  </w:style>
  <w:style w:type="character" w:styleId="PlaceholderText">
    <w:name w:val="Placeholder Text"/>
    <w:basedOn w:val="DefaultParagraphFont"/>
    <w:uiPriority w:val="99"/>
    <w:semiHidden/>
    <w:rsid w:val="007965AD"/>
    <w:rPr>
      <w:color w:val="808080"/>
    </w:rPr>
  </w:style>
  <w:style w:type="paragraph" w:styleId="TOCHeading">
    <w:name w:val="TOC Heading"/>
    <w:basedOn w:val="Heading1"/>
    <w:next w:val="Normal"/>
    <w:uiPriority w:val="39"/>
    <w:semiHidden/>
    <w:unhideWhenUsed/>
    <w:qFormat/>
    <w:rsid w:val="0086378C"/>
    <w:pPr>
      <w:keepNext/>
      <w:keepLines/>
      <w:spacing w:before="480" w:line="276" w:lineRule="auto"/>
      <w:outlineLvl w:val="9"/>
    </w:pPr>
    <w:rPr>
      <w:rFonts w:asciiTheme="majorHAnsi" w:eastAsiaTheme="majorEastAsia" w:hAnsiTheme="majorHAnsi" w:cstheme="majorBidi"/>
      <w:b/>
      <w:bCs/>
      <w:color w:val="365F91" w:themeColor="accent1" w:themeShade="BF"/>
      <w:sz w:val="28"/>
      <w:szCs w:val="28"/>
      <w14:shadow w14:blurRad="0" w14:dist="0" w14:dir="0" w14:sx="0" w14:sy="0" w14:kx="0" w14:ky="0" w14:algn="none">
        <w14:srgbClr w14:val="000000"/>
      </w14:shadow>
    </w:rPr>
  </w:style>
  <w:style w:type="paragraph" w:styleId="TOC1">
    <w:name w:val="toc 1"/>
    <w:basedOn w:val="Normal"/>
    <w:next w:val="Normal"/>
    <w:autoRedefine/>
    <w:uiPriority w:val="39"/>
    <w:unhideWhenUsed/>
    <w:rsid w:val="007778AA"/>
    <w:pPr>
      <w:tabs>
        <w:tab w:val="right" w:leader="dot" w:pos="10790"/>
      </w:tabs>
      <w:spacing w:after="100"/>
      <w:jc w:val="center"/>
    </w:pPr>
    <w:rPr>
      <w:rFonts w:asciiTheme="minorHAnsi" w:hAnsiTheme="minorHAnsi" w:cs="Tahoma"/>
      <w:b/>
      <w:bCs/>
    </w:rPr>
  </w:style>
  <w:style w:type="paragraph" w:styleId="ListParagraph">
    <w:name w:val="List Paragraph"/>
    <w:basedOn w:val="Normal"/>
    <w:uiPriority w:val="34"/>
    <w:qFormat/>
    <w:rsid w:val="00EF6EC6"/>
    <w:pPr>
      <w:ind w:left="720"/>
      <w:contextualSpacing/>
    </w:pPr>
  </w:style>
  <w:style w:type="paragraph" w:customStyle="1" w:styleId="Heading">
    <w:name w:val="Heading"/>
    <w:basedOn w:val="Normal"/>
    <w:rsid w:val="000D57B1"/>
    <w:pPr>
      <w:autoSpaceDE/>
      <w:autoSpaceDN/>
      <w:adjustRightInd/>
      <w:spacing w:before="480" w:after="60"/>
    </w:pPr>
    <w:rPr>
      <w:rFonts w:ascii="Tahoma" w:hAnsi="Tahoma" w:cs="Times New Roman"/>
      <w:b/>
      <w:bCs/>
      <w:sz w:val="28"/>
    </w:rPr>
  </w:style>
  <w:style w:type="character" w:customStyle="1" w:styleId="CommentTextChar">
    <w:name w:val="Comment Text Char"/>
    <w:basedOn w:val="DefaultParagraphFont"/>
    <w:link w:val="CommentText"/>
    <w:uiPriority w:val="99"/>
    <w:semiHidden/>
    <w:locked/>
    <w:rsid w:val="002C7972"/>
    <w:rPr>
      <w:rFonts w:ascii="Arial" w:hAnsi="Arial" w:cs="Arial"/>
    </w:rPr>
  </w:style>
  <w:style w:type="paragraph" w:styleId="Subtitle">
    <w:name w:val="Subtitle"/>
    <w:basedOn w:val="Normal"/>
    <w:next w:val="Normal"/>
    <w:link w:val="SubtitleChar"/>
    <w:uiPriority w:val="11"/>
    <w:qFormat/>
    <w:rsid w:val="008D4860"/>
    <w:pPr>
      <w:numPr>
        <w:ilvl w:val="1"/>
      </w:numPr>
    </w:pPr>
    <w:rPr>
      <w:rFonts w:asciiTheme="majorHAnsi" w:eastAsiaTheme="majorEastAsia" w:hAnsiTheme="majorHAnsi" w:cstheme="majorBidi"/>
      <w:i/>
      <w:color w:val="4F81BD" w:themeColor="accent1"/>
      <w:spacing w:val="15"/>
    </w:rPr>
  </w:style>
  <w:style w:type="character" w:customStyle="1" w:styleId="SubtitleChar">
    <w:name w:val="Subtitle Char"/>
    <w:basedOn w:val="DefaultParagraphFont"/>
    <w:link w:val="Subtitle"/>
    <w:uiPriority w:val="11"/>
    <w:rsid w:val="008D4860"/>
    <w:rPr>
      <w:rFonts w:asciiTheme="majorHAnsi" w:eastAsiaTheme="majorEastAsia" w:hAnsiTheme="majorHAnsi" w:cstheme="majorBidi"/>
      <w:i/>
      <w:iCs/>
      <w:color w:val="4F81BD" w:themeColor="accent1"/>
      <w:spacing w:val="15"/>
      <w:sz w:val="24"/>
      <w:szCs w:val="24"/>
    </w:rPr>
  </w:style>
  <w:style w:type="table" w:styleId="TableGrid">
    <w:name w:val="Table Grid"/>
    <w:basedOn w:val="TableNormal"/>
    <w:uiPriority w:val="59"/>
    <w:rsid w:val="00DB2D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Heading">
    <w:name w:val="Sub-Heading"/>
    <w:basedOn w:val="Normal"/>
    <w:rsid w:val="00413E22"/>
    <w:pPr>
      <w:autoSpaceDE/>
      <w:autoSpaceDN/>
      <w:adjustRightInd/>
      <w:spacing w:before="360" w:after="60"/>
    </w:pPr>
    <w:rPr>
      <w:rFonts w:ascii="Tahoma" w:hAnsi="Tahoma" w:cs="Times New Roman"/>
      <w:b/>
      <w:i/>
      <w:color w:val="auto"/>
      <w:szCs w:val="20"/>
    </w:rPr>
  </w:style>
  <w:style w:type="paragraph" w:customStyle="1" w:styleId="RqtText">
    <w:name w:val="Rqt Text"/>
    <w:basedOn w:val="Normal"/>
    <w:rsid w:val="00895015"/>
    <w:pPr>
      <w:spacing w:before="120"/>
    </w:pPr>
    <w:rPr>
      <w:rFonts w:asciiTheme="minorHAnsi" w:hAnsiTheme="minorHAnsi" w:cs="Times New Roman"/>
      <w:color w:val="auto"/>
      <w:sz w:val="22"/>
      <w:szCs w:val="22"/>
    </w:rPr>
  </w:style>
  <w:style w:type="paragraph" w:customStyle="1" w:styleId="RequirementText">
    <w:name w:val="Requirement Text"/>
    <w:basedOn w:val="Normal"/>
    <w:qFormat/>
    <w:rsid w:val="00895015"/>
    <w:pPr>
      <w:spacing w:before="120"/>
      <w:ind w:left="720" w:hanging="720"/>
    </w:pPr>
    <w:rPr>
      <w:rFonts w:asciiTheme="minorHAnsi" w:hAnsiTheme="minorHAnsi" w:cs="Times New Roman"/>
      <w:color w:val="auto"/>
      <w:sz w:val="22"/>
      <w:szCs w:val="22"/>
    </w:rPr>
  </w:style>
  <w:style w:type="paragraph" w:customStyle="1" w:styleId="SubHead">
    <w:name w:val="SubHead"/>
    <w:basedOn w:val="Normal"/>
    <w:qFormat/>
    <w:rsid w:val="00D97E2A"/>
    <w:pPr>
      <w:autoSpaceDE/>
      <w:autoSpaceDN/>
      <w:adjustRightInd/>
      <w:outlineLvl w:val="1"/>
    </w:pPr>
    <w:rPr>
      <w:rFonts w:asciiTheme="minorHAnsi" w:hAnsiTheme="minorHAnsi" w:cs="Tahoma"/>
      <w:b/>
      <w:color w:val="auto"/>
      <w:u w:val="single"/>
    </w:rPr>
  </w:style>
  <w:style w:type="paragraph" w:customStyle="1" w:styleId="RqtSection">
    <w:name w:val="RqtSection"/>
    <w:basedOn w:val="Normal"/>
    <w:qFormat/>
    <w:rsid w:val="00D97E2A"/>
    <w:pPr>
      <w:widowControl w:val="0"/>
      <w:spacing w:line="266" w:lineRule="exact"/>
      <w:outlineLvl w:val="1"/>
    </w:pPr>
    <w:rPr>
      <w:rFonts w:asciiTheme="minorHAnsi" w:hAnsiTheme="minorHAnsi" w:cs="Times New Roman"/>
      <w:b/>
      <w:bCs/>
      <w:color w:val="auto"/>
    </w:rPr>
  </w:style>
  <w:style w:type="paragraph" w:customStyle="1" w:styleId="SectHead">
    <w:name w:val="SectHead"/>
    <w:basedOn w:val="Heading1"/>
    <w:qFormat/>
    <w:rsid w:val="007D62B4"/>
    <w:rPr>
      <w:rFonts w:asciiTheme="minorHAnsi" w:hAnsiTheme="minorHAnsi"/>
      <w:b/>
      <w:color w:val="auto"/>
      <w:sz w:val="24"/>
      <w:szCs w:val="22"/>
      <w:u w:val="single"/>
    </w:rPr>
  </w:style>
  <w:style w:type="table" w:customStyle="1" w:styleId="TableGrid1">
    <w:name w:val="Table Grid1"/>
    <w:basedOn w:val="TableNormal"/>
    <w:next w:val="TableGrid"/>
    <w:uiPriority w:val="59"/>
    <w:rsid w:val="00AB271B"/>
    <w:rPr>
      <w:rFonts w:eastAsiaTheme="minorHAnsi" w:cstheme="minorBidi"/>
      <w:color w:val="auto"/>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uthorNote">
    <w:name w:val="AuthorNote"/>
    <w:basedOn w:val="Normal"/>
    <w:qFormat/>
    <w:rsid w:val="007A379C"/>
    <w:rPr>
      <w:rFonts w:asciiTheme="minorHAnsi" w:hAnsiTheme="minorHAnsi" w:cs="Times New Roman"/>
      <w:color w:val="0070C0"/>
      <w:sz w:val="22"/>
      <w:szCs w:val="22"/>
    </w:rPr>
  </w:style>
  <w:style w:type="paragraph" w:styleId="EndnoteText">
    <w:name w:val="endnote text"/>
    <w:basedOn w:val="Normal"/>
    <w:link w:val="EndnoteTextChar"/>
    <w:uiPriority w:val="99"/>
    <w:semiHidden/>
    <w:unhideWhenUsed/>
    <w:rsid w:val="006A0DF7"/>
    <w:rPr>
      <w:sz w:val="20"/>
      <w:szCs w:val="20"/>
    </w:rPr>
  </w:style>
  <w:style w:type="character" w:customStyle="1" w:styleId="EndnoteTextChar">
    <w:name w:val="Endnote Text Char"/>
    <w:basedOn w:val="DefaultParagraphFont"/>
    <w:link w:val="EndnoteText"/>
    <w:uiPriority w:val="99"/>
    <w:semiHidden/>
    <w:rsid w:val="006A0DF7"/>
    <w:rPr>
      <w:rFonts w:ascii="Arial" w:hAnsi="Arial" w:cs="Arial"/>
      <w:sz w:val="20"/>
      <w:szCs w:val="20"/>
    </w:rPr>
  </w:style>
  <w:style w:type="character" w:styleId="EndnoteReference">
    <w:name w:val="endnote reference"/>
    <w:basedOn w:val="DefaultParagraphFont"/>
    <w:uiPriority w:val="99"/>
    <w:semiHidden/>
    <w:unhideWhenUsed/>
    <w:rsid w:val="006A0DF7"/>
    <w:rPr>
      <w:vertAlign w:val="superscript"/>
    </w:rPr>
  </w:style>
  <w:style w:type="paragraph" w:customStyle="1" w:styleId="Requirement">
    <w:name w:val="Requirement"/>
    <w:basedOn w:val="List2"/>
    <w:uiPriority w:val="99"/>
    <w:rsid w:val="00860D78"/>
    <w:pPr>
      <w:tabs>
        <w:tab w:val="num" w:pos="936"/>
        <w:tab w:val="left" w:pos="2592"/>
        <w:tab w:val="left" w:pos="3240"/>
      </w:tabs>
      <w:autoSpaceDE/>
      <w:autoSpaceDN/>
      <w:adjustRightInd/>
      <w:spacing w:after="120"/>
      <w:ind w:left="936" w:hanging="576"/>
      <w:contextualSpacing w:val="0"/>
    </w:pPr>
    <w:rPr>
      <w:rFonts w:ascii="Times New Roman" w:hAnsi="Times New Roman" w:cs="Times New Roman"/>
      <w:color w:val="auto"/>
    </w:rPr>
  </w:style>
  <w:style w:type="paragraph" w:styleId="List2">
    <w:name w:val="List 2"/>
    <w:basedOn w:val="Normal"/>
    <w:uiPriority w:val="99"/>
    <w:semiHidden/>
    <w:unhideWhenUsed/>
    <w:rsid w:val="00860D78"/>
    <w:pPr>
      <w:ind w:left="720" w:hanging="360"/>
      <w:contextualSpacing/>
    </w:pPr>
  </w:style>
  <w:style w:type="paragraph" w:styleId="ListNumber">
    <w:name w:val="List Number"/>
    <w:basedOn w:val="Normal"/>
    <w:uiPriority w:val="99"/>
    <w:semiHidden/>
    <w:unhideWhenUsed/>
    <w:rsid w:val="00054356"/>
    <w:pPr>
      <w:numPr>
        <w:numId w:val="36"/>
      </w:numPr>
      <w:contextualSpacing/>
    </w:pPr>
  </w:style>
  <w:style w:type="character" w:customStyle="1" w:styleId="FERCparanumberChar">
    <w:name w:val="FERC paranumber Char"/>
    <w:link w:val="FERCparanumber"/>
    <w:rsid w:val="003A6CBB"/>
    <w:rPr>
      <w:sz w:val="26"/>
    </w:rPr>
  </w:style>
  <w:style w:type="paragraph" w:customStyle="1" w:styleId="FERCparanumber">
    <w:name w:val="FERC paranumber"/>
    <w:basedOn w:val="Normal"/>
    <w:link w:val="FERCparanumberChar"/>
    <w:rsid w:val="003A6CBB"/>
    <w:pPr>
      <w:tabs>
        <w:tab w:val="num" w:pos="720"/>
      </w:tabs>
      <w:spacing w:after="240"/>
    </w:pPr>
    <w:rPr>
      <w:rFonts w:asciiTheme="minorHAnsi" w:hAnsiTheme="minorHAnsi" w:cs="Times New Roman"/>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0367539">
      <w:bodyDiv w:val="1"/>
      <w:marLeft w:val="0"/>
      <w:marRight w:val="0"/>
      <w:marTop w:val="0"/>
      <w:marBottom w:val="0"/>
      <w:divBdr>
        <w:top w:val="none" w:sz="0" w:space="0" w:color="auto"/>
        <w:left w:val="none" w:sz="0" w:space="0" w:color="auto"/>
        <w:bottom w:val="none" w:sz="0" w:space="0" w:color="auto"/>
        <w:right w:val="none" w:sz="0" w:space="0" w:color="auto"/>
      </w:divBdr>
    </w:div>
    <w:div w:id="89015053">
      <w:bodyDiv w:val="1"/>
      <w:marLeft w:val="0"/>
      <w:marRight w:val="0"/>
      <w:marTop w:val="0"/>
      <w:marBottom w:val="0"/>
      <w:divBdr>
        <w:top w:val="none" w:sz="0" w:space="0" w:color="auto"/>
        <w:left w:val="none" w:sz="0" w:space="0" w:color="auto"/>
        <w:bottom w:val="none" w:sz="0" w:space="0" w:color="auto"/>
        <w:right w:val="none" w:sz="0" w:space="0" w:color="auto"/>
      </w:divBdr>
    </w:div>
    <w:div w:id="130053257">
      <w:bodyDiv w:val="1"/>
      <w:marLeft w:val="0"/>
      <w:marRight w:val="0"/>
      <w:marTop w:val="0"/>
      <w:marBottom w:val="0"/>
      <w:divBdr>
        <w:top w:val="none" w:sz="0" w:space="0" w:color="auto"/>
        <w:left w:val="none" w:sz="0" w:space="0" w:color="auto"/>
        <w:bottom w:val="none" w:sz="0" w:space="0" w:color="auto"/>
        <w:right w:val="none" w:sz="0" w:space="0" w:color="auto"/>
      </w:divBdr>
    </w:div>
    <w:div w:id="144129548">
      <w:bodyDiv w:val="1"/>
      <w:marLeft w:val="0"/>
      <w:marRight w:val="0"/>
      <w:marTop w:val="0"/>
      <w:marBottom w:val="0"/>
      <w:divBdr>
        <w:top w:val="none" w:sz="0" w:space="0" w:color="auto"/>
        <w:left w:val="none" w:sz="0" w:space="0" w:color="auto"/>
        <w:bottom w:val="none" w:sz="0" w:space="0" w:color="auto"/>
        <w:right w:val="none" w:sz="0" w:space="0" w:color="auto"/>
      </w:divBdr>
    </w:div>
    <w:div w:id="153230122">
      <w:bodyDiv w:val="1"/>
      <w:marLeft w:val="0"/>
      <w:marRight w:val="0"/>
      <w:marTop w:val="0"/>
      <w:marBottom w:val="0"/>
      <w:divBdr>
        <w:top w:val="none" w:sz="0" w:space="0" w:color="auto"/>
        <w:left w:val="none" w:sz="0" w:space="0" w:color="auto"/>
        <w:bottom w:val="none" w:sz="0" w:space="0" w:color="auto"/>
        <w:right w:val="none" w:sz="0" w:space="0" w:color="auto"/>
      </w:divBdr>
      <w:divsChild>
        <w:div w:id="292491716">
          <w:marLeft w:val="0"/>
          <w:marRight w:val="0"/>
          <w:marTop w:val="0"/>
          <w:marBottom w:val="0"/>
          <w:divBdr>
            <w:top w:val="single" w:sz="24" w:space="0" w:color="000000"/>
            <w:left w:val="single" w:sz="24" w:space="0" w:color="000000"/>
            <w:bottom w:val="single" w:sz="24" w:space="0" w:color="000000"/>
            <w:right w:val="single" w:sz="24" w:space="0" w:color="000000"/>
          </w:divBdr>
          <w:divsChild>
            <w:div w:id="1392580640">
              <w:marLeft w:val="0"/>
              <w:marRight w:val="0"/>
              <w:marTop w:val="0"/>
              <w:marBottom w:val="0"/>
              <w:divBdr>
                <w:top w:val="none" w:sz="0" w:space="0" w:color="auto"/>
                <w:left w:val="none" w:sz="0" w:space="0" w:color="auto"/>
                <w:bottom w:val="none" w:sz="0" w:space="0" w:color="auto"/>
                <w:right w:val="none" w:sz="0" w:space="0" w:color="auto"/>
              </w:divBdr>
              <w:divsChild>
                <w:div w:id="767502763">
                  <w:marLeft w:val="0"/>
                  <w:marRight w:val="0"/>
                  <w:marTop w:val="0"/>
                  <w:marBottom w:val="0"/>
                  <w:divBdr>
                    <w:top w:val="none" w:sz="0" w:space="0" w:color="auto"/>
                    <w:left w:val="none" w:sz="0" w:space="0" w:color="auto"/>
                    <w:bottom w:val="none" w:sz="0" w:space="0" w:color="auto"/>
                    <w:right w:val="none" w:sz="0" w:space="0" w:color="auto"/>
                  </w:divBdr>
                  <w:divsChild>
                    <w:div w:id="1388605778">
                      <w:marLeft w:val="0"/>
                      <w:marRight w:val="0"/>
                      <w:marTop w:val="0"/>
                      <w:marBottom w:val="0"/>
                      <w:divBdr>
                        <w:top w:val="single" w:sz="2" w:space="2" w:color="auto"/>
                        <w:left w:val="single" w:sz="4" w:space="2" w:color="auto"/>
                        <w:bottom w:val="single" w:sz="4" w:space="2" w:color="auto"/>
                        <w:right w:val="single" w:sz="2" w:space="2" w:color="auto"/>
                      </w:divBdr>
                    </w:div>
                    <w:div w:id="11344782">
                      <w:marLeft w:val="0"/>
                      <w:marRight w:val="0"/>
                      <w:marTop w:val="0"/>
                      <w:marBottom w:val="0"/>
                      <w:divBdr>
                        <w:top w:val="single" w:sz="2" w:space="2" w:color="auto"/>
                        <w:left w:val="single" w:sz="4" w:space="2" w:color="auto"/>
                        <w:bottom w:val="single" w:sz="4" w:space="2" w:color="auto"/>
                        <w:right w:val="single" w:sz="2" w:space="2" w:color="auto"/>
                      </w:divBdr>
                    </w:div>
                  </w:divsChild>
                </w:div>
                <w:div w:id="45571261">
                  <w:marLeft w:val="0"/>
                  <w:marRight w:val="0"/>
                  <w:marTop w:val="0"/>
                  <w:marBottom w:val="0"/>
                  <w:divBdr>
                    <w:top w:val="none" w:sz="0" w:space="0" w:color="auto"/>
                    <w:left w:val="none" w:sz="0" w:space="0" w:color="auto"/>
                    <w:bottom w:val="none" w:sz="0" w:space="0" w:color="auto"/>
                    <w:right w:val="none" w:sz="0" w:space="0" w:color="auto"/>
                  </w:divBdr>
                  <w:divsChild>
                    <w:div w:id="136916073">
                      <w:marLeft w:val="0"/>
                      <w:marRight w:val="0"/>
                      <w:marTop w:val="0"/>
                      <w:marBottom w:val="0"/>
                      <w:divBdr>
                        <w:top w:val="single" w:sz="2" w:space="2" w:color="auto"/>
                        <w:left w:val="single" w:sz="4" w:space="2" w:color="auto"/>
                        <w:bottom w:val="single" w:sz="4" w:space="2" w:color="auto"/>
                        <w:right w:val="single" w:sz="2" w:space="2" w:color="auto"/>
                      </w:divBdr>
                    </w:div>
                    <w:div w:id="1101488465">
                      <w:marLeft w:val="0"/>
                      <w:marRight w:val="0"/>
                      <w:marTop w:val="0"/>
                      <w:marBottom w:val="0"/>
                      <w:divBdr>
                        <w:top w:val="single" w:sz="2" w:space="2" w:color="auto"/>
                        <w:left w:val="single" w:sz="4" w:space="2" w:color="auto"/>
                        <w:bottom w:val="single" w:sz="4" w:space="2" w:color="auto"/>
                        <w:right w:val="single" w:sz="2" w:space="2" w:color="auto"/>
                      </w:divBdr>
                    </w:div>
                  </w:divsChild>
                </w:div>
                <w:div w:id="1452480686">
                  <w:marLeft w:val="0"/>
                  <w:marRight w:val="0"/>
                  <w:marTop w:val="0"/>
                  <w:marBottom w:val="0"/>
                  <w:divBdr>
                    <w:top w:val="none" w:sz="0" w:space="0" w:color="auto"/>
                    <w:left w:val="none" w:sz="0" w:space="0" w:color="auto"/>
                    <w:bottom w:val="none" w:sz="0" w:space="0" w:color="auto"/>
                    <w:right w:val="none" w:sz="0" w:space="0" w:color="auto"/>
                  </w:divBdr>
                  <w:divsChild>
                    <w:div w:id="1823235798">
                      <w:marLeft w:val="0"/>
                      <w:marRight w:val="0"/>
                      <w:marTop w:val="0"/>
                      <w:marBottom w:val="0"/>
                      <w:divBdr>
                        <w:top w:val="single" w:sz="2" w:space="2" w:color="auto"/>
                        <w:left w:val="single" w:sz="4" w:space="2" w:color="auto"/>
                        <w:bottom w:val="single" w:sz="4" w:space="2" w:color="auto"/>
                        <w:right w:val="single" w:sz="2" w:space="2" w:color="auto"/>
                      </w:divBdr>
                    </w:div>
                    <w:div w:id="1330136461">
                      <w:marLeft w:val="0"/>
                      <w:marRight w:val="0"/>
                      <w:marTop w:val="0"/>
                      <w:marBottom w:val="0"/>
                      <w:divBdr>
                        <w:top w:val="single" w:sz="2" w:space="2" w:color="auto"/>
                        <w:left w:val="single" w:sz="4" w:space="2" w:color="auto"/>
                        <w:bottom w:val="single" w:sz="4" w:space="2" w:color="auto"/>
                        <w:right w:val="single" w:sz="2" w:space="2" w:color="auto"/>
                      </w:divBdr>
                    </w:div>
                  </w:divsChild>
                </w:div>
                <w:div w:id="2005090314">
                  <w:marLeft w:val="0"/>
                  <w:marRight w:val="0"/>
                  <w:marTop w:val="0"/>
                  <w:marBottom w:val="0"/>
                  <w:divBdr>
                    <w:top w:val="none" w:sz="0" w:space="0" w:color="auto"/>
                    <w:left w:val="none" w:sz="0" w:space="0" w:color="auto"/>
                    <w:bottom w:val="none" w:sz="0" w:space="0" w:color="auto"/>
                    <w:right w:val="none" w:sz="0" w:space="0" w:color="auto"/>
                  </w:divBdr>
                  <w:divsChild>
                    <w:div w:id="1225488615">
                      <w:marLeft w:val="0"/>
                      <w:marRight w:val="0"/>
                      <w:marTop w:val="0"/>
                      <w:marBottom w:val="0"/>
                      <w:divBdr>
                        <w:top w:val="single" w:sz="2" w:space="2" w:color="auto"/>
                        <w:left w:val="single" w:sz="4" w:space="2" w:color="auto"/>
                        <w:bottom w:val="single" w:sz="4" w:space="2" w:color="auto"/>
                        <w:right w:val="single" w:sz="2" w:space="2" w:color="auto"/>
                      </w:divBdr>
                    </w:div>
                    <w:div w:id="1531994666">
                      <w:marLeft w:val="0"/>
                      <w:marRight w:val="0"/>
                      <w:marTop w:val="0"/>
                      <w:marBottom w:val="0"/>
                      <w:divBdr>
                        <w:top w:val="single" w:sz="2" w:space="2" w:color="auto"/>
                        <w:left w:val="single" w:sz="4" w:space="2" w:color="auto"/>
                        <w:bottom w:val="single" w:sz="4" w:space="2" w:color="auto"/>
                        <w:right w:val="single" w:sz="2" w:space="2" w:color="auto"/>
                      </w:divBdr>
                    </w:div>
                  </w:divsChild>
                </w:div>
                <w:div w:id="1928421029">
                  <w:marLeft w:val="0"/>
                  <w:marRight w:val="0"/>
                  <w:marTop w:val="0"/>
                  <w:marBottom w:val="0"/>
                  <w:divBdr>
                    <w:top w:val="none" w:sz="0" w:space="0" w:color="auto"/>
                    <w:left w:val="none" w:sz="0" w:space="0" w:color="auto"/>
                    <w:bottom w:val="none" w:sz="0" w:space="0" w:color="auto"/>
                    <w:right w:val="none" w:sz="0" w:space="0" w:color="auto"/>
                  </w:divBdr>
                  <w:divsChild>
                    <w:div w:id="1310326785">
                      <w:marLeft w:val="0"/>
                      <w:marRight w:val="0"/>
                      <w:marTop w:val="0"/>
                      <w:marBottom w:val="0"/>
                      <w:divBdr>
                        <w:top w:val="single" w:sz="2" w:space="2" w:color="auto"/>
                        <w:left w:val="single" w:sz="4" w:space="2" w:color="auto"/>
                        <w:bottom w:val="single" w:sz="4" w:space="2" w:color="auto"/>
                        <w:right w:val="single" w:sz="2" w:space="2" w:color="auto"/>
                      </w:divBdr>
                    </w:div>
                    <w:div w:id="567351624">
                      <w:marLeft w:val="0"/>
                      <w:marRight w:val="0"/>
                      <w:marTop w:val="0"/>
                      <w:marBottom w:val="0"/>
                      <w:divBdr>
                        <w:top w:val="single" w:sz="2" w:space="2" w:color="auto"/>
                        <w:left w:val="single" w:sz="4" w:space="2" w:color="auto"/>
                        <w:bottom w:val="single" w:sz="4" w:space="2" w:color="auto"/>
                        <w:right w:val="single" w:sz="2" w:space="2" w:color="auto"/>
                      </w:divBdr>
                    </w:div>
                  </w:divsChild>
                </w:div>
                <w:div w:id="2041740869">
                  <w:marLeft w:val="0"/>
                  <w:marRight w:val="0"/>
                  <w:marTop w:val="0"/>
                  <w:marBottom w:val="0"/>
                  <w:divBdr>
                    <w:top w:val="none" w:sz="0" w:space="0" w:color="auto"/>
                    <w:left w:val="none" w:sz="0" w:space="0" w:color="auto"/>
                    <w:bottom w:val="none" w:sz="0" w:space="0" w:color="auto"/>
                    <w:right w:val="none" w:sz="0" w:space="0" w:color="auto"/>
                  </w:divBdr>
                  <w:divsChild>
                    <w:div w:id="1910731878">
                      <w:marLeft w:val="0"/>
                      <w:marRight w:val="0"/>
                      <w:marTop w:val="0"/>
                      <w:marBottom w:val="0"/>
                      <w:divBdr>
                        <w:top w:val="single" w:sz="2" w:space="2" w:color="auto"/>
                        <w:left w:val="single" w:sz="4" w:space="2" w:color="auto"/>
                        <w:bottom w:val="single" w:sz="4" w:space="2" w:color="auto"/>
                        <w:right w:val="single" w:sz="2" w:space="2" w:color="auto"/>
                      </w:divBdr>
                    </w:div>
                    <w:div w:id="569652371">
                      <w:marLeft w:val="0"/>
                      <w:marRight w:val="0"/>
                      <w:marTop w:val="0"/>
                      <w:marBottom w:val="0"/>
                      <w:divBdr>
                        <w:top w:val="single" w:sz="2" w:space="2" w:color="auto"/>
                        <w:left w:val="single" w:sz="4" w:space="2" w:color="auto"/>
                        <w:bottom w:val="single" w:sz="4" w:space="2" w:color="auto"/>
                        <w:right w:val="single" w:sz="2" w:space="2" w:color="auto"/>
                      </w:divBdr>
                    </w:div>
                  </w:divsChild>
                </w:div>
                <w:div w:id="399211670">
                  <w:marLeft w:val="0"/>
                  <w:marRight w:val="0"/>
                  <w:marTop w:val="0"/>
                  <w:marBottom w:val="0"/>
                  <w:divBdr>
                    <w:top w:val="none" w:sz="0" w:space="0" w:color="auto"/>
                    <w:left w:val="none" w:sz="0" w:space="0" w:color="auto"/>
                    <w:bottom w:val="none" w:sz="0" w:space="0" w:color="auto"/>
                    <w:right w:val="none" w:sz="0" w:space="0" w:color="auto"/>
                  </w:divBdr>
                  <w:divsChild>
                    <w:div w:id="1191916511">
                      <w:marLeft w:val="0"/>
                      <w:marRight w:val="0"/>
                      <w:marTop w:val="0"/>
                      <w:marBottom w:val="0"/>
                      <w:divBdr>
                        <w:top w:val="single" w:sz="2" w:space="2" w:color="auto"/>
                        <w:left w:val="single" w:sz="4" w:space="2" w:color="auto"/>
                        <w:bottom w:val="single" w:sz="4" w:space="2" w:color="auto"/>
                        <w:right w:val="single" w:sz="2" w:space="2" w:color="auto"/>
                      </w:divBdr>
                    </w:div>
                    <w:div w:id="247007140">
                      <w:marLeft w:val="0"/>
                      <w:marRight w:val="0"/>
                      <w:marTop w:val="0"/>
                      <w:marBottom w:val="0"/>
                      <w:divBdr>
                        <w:top w:val="single" w:sz="2" w:space="2" w:color="auto"/>
                        <w:left w:val="single" w:sz="4" w:space="2" w:color="auto"/>
                        <w:bottom w:val="single" w:sz="4" w:space="2" w:color="auto"/>
                        <w:right w:val="single" w:sz="2" w:space="2" w:color="auto"/>
                      </w:divBdr>
                    </w:div>
                  </w:divsChild>
                </w:div>
                <w:div w:id="1002051019">
                  <w:marLeft w:val="0"/>
                  <w:marRight w:val="0"/>
                  <w:marTop w:val="0"/>
                  <w:marBottom w:val="0"/>
                  <w:divBdr>
                    <w:top w:val="none" w:sz="0" w:space="0" w:color="auto"/>
                    <w:left w:val="none" w:sz="0" w:space="0" w:color="auto"/>
                    <w:bottom w:val="none" w:sz="0" w:space="0" w:color="auto"/>
                    <w:right w:val="none" w:sz="0" w:space="0" w:color="auto"/>
                  </w:divBdr>
                  <w:divsChild>
                    <w:div w:id="629673071">
                      <w:marLeft w:val="0"/>
                      <w:marRight w:val="0"/>
                      <w:marTop w:val="0"/>
                      <w:marBottom w:val="0"/>
                      <w:divBdr>
                        <w:top w:val="single" w:sz="2" w:space="2" w:color="auto"/>
                        <w:left w:val="single" w:sz="4" w:space="2" w:color="auto"/>
                        <w:bottom w:val="single" w:sz="4" w:space="2" w:color="auto"/>
                        <w:right w:val="single" w:sz="2" w:space="2" w:color="auto"/>
                      </w:divBdr>
                    </w:div>
                    <w:div w:id="331106844">
                      <w:marLeft w:val="0"/>
                      <w:marRight w:val="0"/>
                      <w:marTop w:val="0"/>
                      <w:marBottom w:val="0"/>
                      <w:divBdr>
                        <w:top w:val="single" w:sz="2" w:space="2" w:color="auto"/>
                        <w:left w:val="single" w:sz="4" w:space="2" w:color="auto"/>
                        <w:bottom w:val="single" w:sz="4" w:space="2" w:color="auto"/>
                        <w:right w:val="single" w:sz="2" w:space="2" w:color="auto"/>
                      </w:divBdr>
                    </w:div>
                  </w:divsChild>
                </w:div>
                <w:div w:id="749083721">
                  <w:marLeft w:val="0"/>
                  <w:marRight w:val="0"/>
                  <w:marTop w:val="0"/>
                  <w:marBottom w:val="0"/>
                  <w:divBdr>
                    <w:top w:val="none" w:sz="0" w:space="0" w:color="auto"/>
                    <w:left w:val="none" w:sz="0" w:space="0" w:color="auto"/>
                    <w:bottom w:val="none" w:sz="0" w:space="0" w:color="auto"/>
                    <w:right w:val="none" w:sz="0" w:space="0" w:color="auto"/>
                  </w:divBdr>
                  <w:divsChild>
                    <w:div w:id="725295349">
                      <w:marLeft w:val="0"/>
                      <w:marRight w:val="0"/>
                      <w:marTop w:val="0"/>
                      <w:marBottom w:val="0"/>
                      <w:divBdr>
                        <w:top w:val="single" w:sz="2" w:space="2" w:color="auto"/>
                        <w:left w:val="single" w:sz="4" w:space="2" w:color="auto"/>
                        <w:bottom w:val="single" w:sz="4" w:space="2" w:color="auto"/>
                        <w:right w:val="single" w:sz="2" w:space="2" w:color="auto"/>
                      </w:divBdr>
                    </w:div>
                    <w:div w:id="1843857149">
                      <w:marLeft w:val="0"/>
                      <w:marRight w:val="0"/>
                      <w:marTop w:val="0"/>
                      <w:marBottom w:val="0"/>
                      <w:divBdr>
                        <w:top w:val="single" w:sz="2" w:space="2" w:color="auto"/>
                        <w:left w:val="single" w:sz="4" w:space="2" w:color="auto"/>
                        <w:bottom w:val="single" w:sz="4" w:space="2" w:color="auto"/>
                        <w:right w:val="single" w:sz="2" w:space="2" w:color="auto"/>
                      </w:divBdr>
                    </w:div>
                  </w:divsChild>
                </w:div>
                <w:div w:id="824053700">
                  <w:marLeft w:val="0"/>
                  <w:marRight w:val="0"/>
                  <w:marTop w:val="0"/>
                  <w:marBottom w:val="0"/>
                  <w:divBdr>
                    <w:top w:val="none" w:sz="0" w:space="0" w:color="auto"/>
                    <w:left w:val="none" w:sz="0" w:space="0" w:color="auto"/>
                    <w:bottom w:val="none" w:sz="0" w:space="0" w:color="auto"/>
                    <w:right w:val="none" w:sz="0" w:space="0" w:color="auto"/>
                  </w:divBdr>
                  <w:divsChild>
                    <w:div w:id="713386169">
                      <w:marLeft w:val="0"/>
                      <w:marRight w:val="0"/>
                      <w:marTop w:val="0"/>
                      <w:marBottom w:val="0"/>
                      <w:divBdr>
                        <w:top w:val="single" w:sz="2" w:space="2" w:color="auto"/>
                        <w:left w:val="single" w:sz="4" w:space="2" w:color="auto"/>
                        <w:bottom w:val="single" w:sz="4" w:space="2" w:color="auto"/>
                        <w:right w:val="single" w:sz="2" w:space="2" w:color="auto"/>
                      </w:divBdr>
                    </w:div>
                    <w:div w:id="533614348">
                      <w:marLeft w:val="0"/>
                      <w:marRight w:val="0"/>
                      <w:marTop w:val="0"/>
                      <w:marBottom w:val="0"/>
                      <w:divBdr>
                        <w:top w:val="single" w:sz="2" w:space="2" w:color="auto"/>
                        <w:left w:val="single" w:sz="4" w:space="2" w:color="auto"/>
                        <w:bottom w:val="single" w:sz="4" w:space="2" w:color="auto"/>
                        <w:right w:val="single" w:sz="2" w:space="2" w:color="auto"/>
                      </w:divBdr>
                    </w:div>
                  </w:divsChild>
                </w:div>
              </w:divsChild>
            </w:div>
          </w:divsChild>
        </w:div>
      </w:divsChild>
    </w:div>
    <w:div w:id="189026185">
      <w:bodyDiv w:val="1"/>
      <w:marLeft w:val="0"/>
      <w:marRight w:val="0"/>
      <w:marTop w:val="0"/>
      <w:marBottom w:val="0"/>
      <w:divBdr>
        <w:top w:val="none" w:sz="0" w:space="0" w:color="auto"/>
        <w:left w:val="none" w:sz="0" w:space="0" w:color="auto"/>
        <w:bottom w:val="none" w:sz="0" w:space="0" w:color="auto"/>
        <w:right w:val="none" w:sz="0" w:space="0" w:color="auto"/>
      </w:divBdr>
    </w:div>
    <w:div w:id="189144834">
      <w:bodyDiv w:val="1"/>
      <w:marLeft w:val="0"/>
      <w:marRight w:val="0"/>
      <w:marTop w:val="0"/>
      <w:marBottom w:val="0"/>
      <w:divBdr>
        <w:top w:val="none" w:sz="0" w:space="0" w:color="auto"/>
        <w:left w:val="none" w:sz="0" w:space="0" w:color="auto"/>
        <w:bottom w:val="none" w:sz="0" w:space="0" w:color="auto"/>
        <w:right w:val="none" w:sz="0" w:space="0" w:color="auto"/>
      </w:divBdr>
    </w:div>
    <w:div w:id="200292844">
      <w:bodyDiv w:val="1"/>
      <w:marLeft w:val="0"/>
      <w:marRight w:val="0"/>
      <w:marTop w:val="0"/>
      <w:marBottom w:val="0"/>
      <w:divBdr>
        <w:top w:val="none" w:sz="0" w:space="0" w:color="auto"/>
        <w:left w:val="none" w:sz="0" w:space="0" w:color="auto"/>
        <w:bottom w:val="none" w:sz="0" w:space="0" w:color="auto"/>
        <w:right w:val="none" w:sz="0" w:space="0" w:color="auto"/>
      </w:divBdr>
    </w:div>
    <w:div w:id="339047385">
      <w:bodyDiv w:val="1"/>
      <w:marLeft w:val="0"/>
      <w:marRight w:val="0"/>
      <w:marTop w:val="0"/>
      <w:marBottom w:val="0"/>
      <w:divBdr>
        <w:top w:val="none" w:sz="0" w:space="0" w:color="auto"/>
        <w:left w:val="none" w:sz="0" w:space="0" w:color="auto"/>
        <w:bottom w:val="none" w:sz="0" w:space="0" w:color="auto"/>
        <w:right w:val="none" w:sz="0" w:space="0" w:color="auto"/>
      </w:divBdr>
    </w:div>
    <w:div w:id="370376553">
      <w:bodyDiv w:val="1"/>
      <w:marLeft w:val="0"/>
      <w:marRight w:val="0"/>
      <w:marTop w:val="0"/>
      <w:marBottom w:val="0"/>
      <w:divBdr>
        <w:top w:val="none" w:sz="0" w:space="0" w:color="auto"/>
        <w:left w:val="none" w:sz="0" w:space="0" w:color="auto"/>
        <w:bottom w:val="none" w:sz="0" w:space="0" w:color="auto"/>
        <w:right w:val="none" w:sz="0" w:space="0" w:color="auto"/>
      </w:divBdr>
    </w:div>
    <w:div w:id="373626941">
      <w:bodyDiv w:val="1"/>
      <w:marLeft w:val="0"/>
      <w:marRight w:val="0"/>
      <w:marTop w:val="0"/>
      <w:marBottom w:val="0"/>
      <w:divBdr>
        <w:top w:val="none" w:sz="0" w:space="0" w:color="auto"/>
        <w:left w:val="none" w:sz="0" w:space="0" w:color="auto"/>
        <w:bottom w:val="none" w:sz="0" w:space="0" w:color="auto"/>
        <w:right w:val="none" w:sz="0" w:space="0" w:color="auto"/>
      </w:divBdr>
    </w:div>
    <w:div w:id="439691066">
      <w:bodyDiv w:val="1"/>
      <w:marLeft w:val="0"/>
      <w:marRight w:val="0"/>
      <w:marTop w:val="0"/>
      <w:marBottom w:val="0"/>
      <w:divBdr>
        <w:top w:val="none" w:sz="0" w:space="0" w:color="auto"/>
        <w:left w:val="none" w:sz="0" w:space="0" w:color="auto"/>
        <w:bottom w:val="none" w:sz="0" w:space="0" w:color="auto"/>
        <w:right w:val="none" w:sz="0" w:space="0" w:color="auto"/>
      </w:divBdr>
    </w:div>
    <w:div w:id="606929073">
      <w:bodyDiv w:val="1"/>
      <w:marLeft w:val="0"/>
      <w:marRight w:val="0"/>
      <w:marTop w:val="0"/>
      <w:marBottom w:val="0"/>
      <w:divBdr>
        <w:top w:val="none" w:sz="0" w:space="0" w:color="auto"/>
        <w:left w:val="none" w:sz="0" w:space="0" w:color="auto"/>
        <w:bottom w:val="none" w:sz="0" w:space="0" w:color="auto"/>
        <w:right w:val="none" w:sz="0" w:space="0" w:color="auto"/>
      </w:divBdr>
    </w:div>
    <w:div w:id="627276565">
      <w:bodyDiv w:val="1"/>
      <w:marLeft w:val="0"/>
      <w:marRight w:val="0"/>
      <w:marTop w:val="0"/>
      <w:marBottom w:val="0"/>
      <w:divBdr>
        <w:top w:val="none" w:sz="0" w:space="0" w:color="auto"/>
        <w:left w:val="none" w:sz="0" w:space="0" w:color="auto"/>
        <w:bottom w:val="none" w:sz="0" w:space="0" w:color="auto"/>
        <w:right w:val="none" w:sz="0" w:space="0" w:color="auto"/>
      </w:divBdr>
    </w:div>
    <w:div w:id="655453147">
      <w:bodyDiv w:val="1"/>
      <w:marLeft w:val="0"/>
      <w:marRight w:val="0"/>
      <w:marTop w:val="0"/>
      <w:marBottom w:val="0"/>
      <w:divBdr>
        <w:top w:val="none" w:sz="0" w:space="0" w:color="auto"/>
        <w:left w:val="none" w:sz="0" w:space="0" w:color="auto"/>
        <w:bottom w:val="none" w:sz="0" w:space="0" w:color="auto"/>
        <w:right w:val="none" w:sz="0" w:space="0" w:color="auto"/>
      </w:divBdr>
    </w:div>
    <w:div w:id="680359355">
      <w:bodyDiv w:val="1"/>
      <w:marLeft w:val="0"/>
      <w:marRight w:val="0"/>
      <w:marTop w:val="0"/>
      <w:marBottom w:val="0"/>
      <w:divBdr>
        <w:top w:val="none" w:sz="0" w:space="0" w:color="auto"/>
        <w:left w:val="none" w:sz="0" w:space="0" w:color="auto"/>
        <w:bottom w:val="none" w:sz="0" w:space="0" w:color="auto"/>
        <w:right w:val="none" w:sz="0" w:space="0" w:color="auto"/>
      </w:divBdr>
    </w:div>
    <w:div w:id="688601971">
      <w:bodyDiv w:val="1"/>
      <w:marLeft w:val="0"/>
      <w:marRight w:val="0"/>
      <w:marTop w:val="0"/>
      <w:marBottom w:val="0"/>
      <w:divBdr>
        <w:top w:val="none" w:sz="0" w:space="0" w:color="auto"/>
        <w:left w:val="none" w:sz="0" w:space="0" w:color="auto"/>
        <w:bottom w:val="none" w:sz="0" w:space="0" w:color="auto"/>
        <w:right w:val="none" w:sz="0" w:space="0" w:color="auto"/>
      </w:divBdr>
    </w:div>
    <w:div w:id="872227681">
      <w:bodyDiv w:val="1"/>
      <w:marLeft w:val="0"/>
      <w:marRight w:val="0"/>
      <w:marTop w:val="0"/>
      <w:marBottom w:val="0"/>
      <w:divBdr>
        <w:top w:val="none" w:sz="0" w:space="0" w:color="auto"/>
        <w:left w:val="none" w:sz="0" w:space="0" w:color="auto"/>
        <w:bottom w:val="none" w:sz="0" w:space="0" w:color="auto"/>
        <w:right w:val="none" w:sz="0" w:space="0" w:color="auto"/>
      </w:divBdr>
    </w:div>
    <w:div w:id="1007169826">
      <w:bodyDiv w:val="1"/>
      <w:marLeft w:val="0"/>
      <w:marRight w:val="0"/>
      <w:marTop w:val="0"/>
      <w:marBottom w:val="0"/>
      <w:divBdr>
        <w:top w:val="none" w:sz="0" w:space="0" w:color="auto"/>
        <w:left w:val="none" w:sz="0" w:space="0" w:color="auto"/>
        <w:bottom w:val="none" w:sz="0" w:space="0" w:color="auto"/>
        <w:right w:val="none" w:sz="0" w:space="0" w:color="auto"/>
      </w:divBdr>
    </w:div>
    <w:div w:id="1026759094">
      <w:bodyDiv w:val="1"/>
      <w:marLeft w:val="0"/>
      <w:marRight w:val="0"/>
      <w:marTop w:val="0"/>
      <w:marBottom w:val="0"/>
      <w:divBdr>
        <w:top w:val="none" w:sz="0" w:space="0" w:color="auto"/>
        <w:left w:val="none" w:sz="0" w:space="0" w:color="auto"/>
        <w:bottom w:val="none" w:sz="0" w:space="0" w:color="auto"/>
        <w:right w:val="none" w:sz="0" w:space="0" w:color="auto"/>
      </w:divBdr>
    </w:div>
    <w:div w:id="1081221412">
      <w:bodyDiv w:val="1"/>
      <w:marLeft w:val="0"/>
      <w:marRight w:val="0"/>
      <w:marTop w:val="0"/>
      <w:marBottom w:val="0"/>
      <w:divBdr>
        <w:top w:val="none" w:sz="0" w:space="0" w:color="auto"/>
        <w:left w:val="none" w:sz="0" w:space="0" w:color="auto"/>
        <w:bottom w:val="none" w:sz="0" w:space="0" w:color="auto"/>
        <w:right w:val="none" w:sz="0" w:space="0" w:color="auto"/>
      </w:divBdr>
    </w:div>
    <w:div w:id="1170094730">
      <w:bodyDiv w:val="1"/>
      <w:marLeft w:val="0"/>
      <w:marRight w:val="0"/>
      <w:marTop w:val="0"/>
      <w:marBottom w:val="0"/>
      <w:divBdr>
        <w:top w:val="none" w:sz="0" w:space="0" w:color="auto"/>
        <w:left w:val="none" w:sz="0" w:space="0" w:color="auto"/>
        <w:bottom w:val="none" w:sz="0" w:space="0" w:color="auto"/>
        <w:right w:val="none" w:sz="0" w:space="0" w:color="auto"/>
      </w:divBdr>
    </w:div>
    <w:div w:id="1186018985">
      <w:bodyDiv w:val="1"/>
      <w:marLeft w:val="0"/>
      <w:marRight w:val="0"/>
      <w:marTop w:val="0"/>
      <w:marBottom w:val="0"/>
      <w:divBdr>
        <w:top w:val="none" w:sz="0" w:space="0" w:color="auto"/>
        <w:left w:val="none" w:sz="0" w:space="0" w:color="auto"/>
        <w:bottom w:val="none" w:sz="0" w:space="0" w:color="auto"/>
        <w:right w:val="none" w:sz="0" w:space="0" w:color="auto"/>
      </w:divBdr>
    </w:div>
    <w:div w:id="1221525806">
      <w:bodyDiv w:val="1"/>
      <w:marLeft w:val="0"/>
      <w:marRight w:val="0"/>
      <w:marTop w:val="0"/>
      <w:marBottom w:val="0"/>
      <w:divBdr>
        <w:top w:val="none" w:sz="0" w:space="0" w:color="auto"/>
        <w:left w:val="none" w:sz="0" w:space="0" w:color="auto"/>
        <w:bottom w:val="none" w:sz="0" w:space="0" w:color="auto"/>
        <w:right w:val="none" w:sz="0" w:space="0" w:color="auto"/>
      </w:divBdr>
    </w:div>
    <w:div w:id="1236431685">
      <w:bodyDiv w:val="1"/>
      <w:marLeft w:val="0"/>
      <w:marRight w:val="0"/>
      <w:marTop w:val="0"/>
      <w:marBottom w:val="0"/>
      <w:divBdr>
        <w:top w:val="none" w:sz="0" w:space="0" w:color="auto"/>
        <w:left w:val="none" w:sz="0" w:space="0" w:color="auto"/>
        <w:bottom w:val="none" w:sz="0" w:space="0" w:color="auto"/>
        <w:right w:val="none" w:sz="0" w:space="0" w:color="auto"/>
      </w:divBdr>
    </w:div>
    <w:div w:id="1308363028">
      <w:bodyDiv w:val="1"/>
      <w:marLeft w:val="0"/>
      <w:marRight w:val="0"/>
      <w:marTop w:val="0"/>
      <w:marBottom w:val="0"/>
      <w:divBdr>
        <w:top w:val="none" w:sz="0" w:space="0" w:color="auto"/>
        <w:left w:val="none" w:sz="0" w:space="0" w:color="auto"/>
        <w:bottom w:val="none" w:sz="0" w:space="0" w:color="auto"/>
        <w:right w:val="none" w:sz="0" w:space="0" w:color="auto"/>
      </w:divBdr>
    </w:div>
    <w:div w:id="1379816986">
      <w:bodyDiv w:val="1"/>
      <w:marLeft w:val="0"/>
      <w:marRight w:val="0"/>
      <w:marTop w:val="0"/>
      <w:marBottom w:val="0"/>
      <w:divBdr>
        <w:top w:val="none" w:sz="0" w:space="0" w:color="auto"/>
        <w:left w:val="none" w:sz="0" w:space="0" w:color="auto"/>
        <w:bottom w:val="none" w:sz="0" w:space="0" w:color="auto"/>
        <w:right w:val="none" w:sz="0" w:space="0" w:color="auto"/>
      </w:divBdr>
    </w:div>
    <w:div w:id="1392539471">
      <w:bodyDiv w:val="1"/>
      <w:marLeft w:val="0"/>
      <w:marRight w:val="0"/>
      <w:marTop w:val="0"/>
      <w:marBottom w:val="0"/>
      <w:divBdr>
        <w:top w:val="none" w:sz="0" w:space="0" w:color="auto"/>
        <w:left w:val="none" w:sz="0" w:space="0" w:color="auto"/>
        <w:bottom w:val="none" w:sz="0" w:space="0" w:color="auto"/>
        <w:right w:val="none" w:sz="0" w:space="0" w:color="auto"/>
      </w:divBdr>
    </w:div>
    <w:div w:id="1405224135">
      <w:bodyDiv w:val="1"/>
      <w:marLeft w:val="0"/>
      <w:marRight w:val="0"/>
      <w:marTop w:val="0"/>
      <w:marBottom w:val="0"/>
      <w:divBdr>
        <w:top w:val="none" w:sz="0" w:space="0" w:color="auto"/>
        <w:left w:val="none" w:sz="0" w:space="0" w:color="auto"/>
        <w:bottom w:val="none" w:sz="0" w:space="0" w:color="auto"/>
        <w:right w:val="none" w:sz="0" w:space="0" w:color="auto"/>
      </w:divBdr>
    </w:div>
    <w:div w:id="1471556394">
      <w:bodyDiv w:val="1"/>
      <w:marLeft w:val="0"/>
      <w:marRight w:val="0"/>
      <w:marTop w:val="0"/>
      <w:marBottom w:val="0"/>
      <w:divBdr>
        <w:top w:val="none" w:sz="0" w:space="0" w:color="auto"/>
        <w:left w:val="none" w:sz="0" w:space="0" w:color="auto"/>
        <w:bottom w:val="none" w:sz="0" w:space="0" w:color="auto"/>
        <w:right w:val="none" w:sz="0" w:space="0" w:color="auto"/>
      </w:divBdr>
    </w:div>
    <w:div w:id="1547256531">
      <w:bodyDiv w:val="1"/>
      <w:marLeft w:val="0"/>
      <w:marRight w:val="0"/>
      <w:marTop w:val="0"/>
      <w:marBottom w:val="0"/>
      <w:divBdr>
        <w:top w:val="none" w:sz="0" w:space="0" w:color="auto"/>
        <w:left w:val="none" w:sz="0" w:space="0" w:color="auto"/>
        <w:bottom w:val="none" w:sz="0" w:space="0" w:color="auto"/>
        <w:right w:val="none" w:sz="0" w:space="0" w:color="auto"/>
      </w:divBdr>
    </w:div>
    <w:div w:id="1566528197">
      <w:bodyDiv w:val="1"/>
      <w:marLeft w:val="0"/>
      <w:marRight w:val="0"/>
      <w:marTop w:val="0"/>
      <w:marBottom w:val="0"/>
      <w:divBdr>
        <w:top w:val="none" w:sz="0" w:space="0" w:color="auto"/>
        <w:left w:val="none" w:sz="0" w:space="0" w:color="auto"/>
        <w:bottom w:val="none" w:sz="0" w:space="0" w:color="auto"/>
        <w:right w:val="none" w:sz="0" w:space="0" w:color="auto"/>
      </w:divBdr>
    </w:div>
    <w:div w:id="1569222940">
      <w:bodyDiv w:val="1"/>
      <w:marLeft w:val="0"/>
      <w:marRight w:val="0"/>
      <w:marTop w:val="0"/>
      <w:marBottom w:val="0"/>
      <w:divBdr>
        <w:top w:val="none" w:sz="0" w:space="0" w:color="auto"/>
        <w:left w:val="none" w:sz="0" w:space="0" w:color="auto"/>
        <w:bottom w:val="none" w:sz="0" w:space="0" w:color="auto"/>
        <w:right w:val="none" w:sz="0" w:space="0" w:color="auto"/>
      </w:divBdr>
    </w:div>
    <w:div w:id="1575578622">
      <w:bodyDiv w:val="1"/>
      <w:marLeft w:val="0"/>
      <w:marRight w:val="0"/>
      <w:marTop w:val="0"/>
      <w:marBottom w:val="0"/>
      <w:divBdr>
        <w:top w:val="none" w:sz="0" w:space="0" w:color="auto"/>
        <w:left w:val="none" w:sz="0" w:space="0" w:color="auto"/>
        <w:bottom w:val="none" w:sz="0" w:space="0" w:color="auto"/>
        <w:right w:val="none" w:sz="0" w:space="0" w:color="auto"/>
      </w:divBdr>
    </w:div>
    <w:div w:id="1726367839">
      <w:bodyDiv w:val="1"/>
      <w:marLeft w:val="0"/>
      <w:marRight w:val="0"/>
      <w:marTop w:val="0"/>
      <w:marBottom w:val="0"/>
      <w:divBdr>
        <w:top w:val="none" w:sz="0" w:space="0" w:color="auto"/>
        <w:left w:val="none" w:sz="0" w:space="0" w:color="auto"/>
        <w:bottom w:val="none" w:sz="0" w:space="0" w:color="auto"/>
        <w:right w:val="none" w:sz="0" w:space="0" w:color="auto"/>
      </w:divBdr>
    </w:div>
    <w:div w:id="1735158126">
      <w:bodyDiv w:val="1"/>
      <w:marLeft w:val="0"/>
      <w:marRight w:val="0"/>
      <w:marTop w:val="0"/>
      <w:marBottom w:val="0"/>
      <w:divBdr>
        <w:top w:val="none" w:sz="0" w:space="0" w:color="auto"/>
        <w:left w:val="none" w:sz="0" w:space="0" w:color="auto"/>
        <w:bottom w:val="none" w:sz="0" w:space="0" w:color="auto"/>
        <w:right w:val="none" w:sz="0" w:space="0" w:color="auto"/>
      </w:divBdr>
    </w:div>
    <w:div w:id="1782258367">
      <w:bodyDiv w:val="1"/>
      <w:marLeft w:val="0"/>
      <w:marRight w:val="0"/>
      <w:marTop w:val="0"/>
      <w:marBottom w:val="0"/>
      <w:divBdr>
        <w:top w:val="none" w:sz="0" w:space="0" w:color="auto"/>
        <w:left w:val="none" w:sz="0" w:space="0" w:color="auto"/>
        <w:bottom w:val="none" w:sz="0" w:space="0" w:color="auto"/>
        <w:right w:val="none" w:sz="0" w:space="0" w:color="auto"/>
      </w:divBdr>
    </w:div>
    <w:div w:id="1871719798">
      <w:bodyDiv w:val="1"/>
      <w:marLeft w:val="0"/>
      <w:marRight w:val="0"/>
      <w:marTop w:val="0"/>
      <w:marBottom w:val="0"/>
      <w:divBdr>
        <w:top w:val="none" w:sz="0" w:space="0" w:color="auto"/>
        <w:left w:val="none" w:sz="0" w:space="0" w:color="auto"/>
        <w:bottom w:val="none" w:sz="0" w:space="0" w:color="auto"/>
        <w:right w:val="none" w:sz="0" w:space="0" w:color="auto"/>
      </w:divBdr>
    </w:div>
    <w:div w:id="1932002233">
      <w:bodyDiv w:val="1"/>
      <w:marLeft w:val="0"/>
      <w:marRight w:val="0"/>
      <w:marTop w:val="0"/>
      <w:marBottom w:val="0"/>
      <w:divBdr>
        <w:top w:val="none" w:sz="0" w:space="0" w:color="auto"/>
        <w:left w:val="none" w:sz="0" w:space="0" w:color="auto"/>
        <w:bottom w:val="none" w:sz="0" w:space="0" w:color="auto"/>
        <w:right w:val="none" w:sz="0" w:space="0" w:color="auto"/>
      </w:divBdr>
    </w:div>
    <w:div w:id="2025131818">
      <w:bodyDiv w:val="1"/>
      <w:marLeft w:val="0"/>
      <w:marRight w:val="0"/>
      <w:marTop w:val="0"/>
      <w:marBottom w:val="0"/>
      <w:divBdr>
        <w:top w:val="none" w:sz="0" w:space="0" w:color="auto"/>
        <w:left w:val="none" w:sz="0" w:space="0" w:color="auto"/>
        <w:bottom w:val="none" w:sz="0" w:space="0" w:color="auto"/>
        <w:right w:val="none" w:sz="0" w:space="0" w:color="auto"/>
      </w:divBdr>
    </w:div>
    <w:div w:id="2037926684">
      <w:bodyDiv w:val="1"/>
      <w:marLeft w:val="0"/>
      <w:marRight w:val="0"/>
      <w:marTop w:val="0"/>
      <w:marBottom w:val="0"/>
      <w:divBdr>
        <w:top w:val="none" w:sz="0" w:space="0" w:color="auto"/>
        <w:left w:val="none" w:sz="0" w:space="0" w:color="auto"/>
        <w:bottom w:val="none" w:sz="0" w:space="0" w:color="auto"/>
        <w:right w:val="none" w:sz="0" w:space="0" w:color="auto"/>
      </w:divBdr>
    </w:div>
    <w:div w:id="2040468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nerc.com/FilingsOrders/us/FERCOrdersRules/Frequency%20Response%20and%20Frequency%20Bias%20Setting%20Reliability%20Standard.pdf"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www.nerc.com/FilingsOrders/us/FERCOrdersRules/ORDER%20693.pdf"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hyperlink" Target="http://www.nerc.com/FilingsOrders/us/FERCOrdersRules/Order_713_Modified-INT_and_TLR-Stds-07212008.pdf" TargetMode="External"/><Relationship Id="rId10" Type="http://schemas.openxmlformats.org/officeDocument/2006/relationships/oleObject" Target="embeddings/oleObject1.bin"/><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yperlink" Target="http://www.nerc.com/FilingsOrders/us/FERCOrdersRules/BAL_VAR_Interpretation_Order-05212009.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br0903\AppData\Local\Microsoft\Windows\Temporary%20Internet%20Files\Content.Outlook\086GHI2O\RSAW2014R1%203.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6AB619E-05AE-4212-A422-D8F6F87E08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RSAW2014R1 3</Template>
  <TotalTime>0</TotalTime>
  <Pages>15</Pages>
  <Words>3120</Words>
  <Characters>17787</Characters>
  <Application>Microsoft Office Word</Application>
  <DocSecurity>4</DocSecurity>
  <Lines>148</Lines>
  <Paragraphs>41</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20866</CharactersWithSpaces>
  <SharedDoc>false</SharedDoc>
  <HLinks>
    <vt:vector size="6" baseType="variant">
      <vt:variant>
        <vt:i4>5898270</vt:i4>
      </vt:variant>
      <vt:variant>
        <vt:i4>0</vt:i4>
      </vt:variant>
      <vt:variant>
        <vt:i4>0</vt:i4>
      </vt:variant>
      <vt:variant>
        <vt:i4>5</vt:i4>
      </vt:variant>
      <vt:variant>
        <vt:lpwstr>http://www.nerc.com/page.php?cid=2|20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2014-10-28T15:50:00Z</dcterms:created>
  <dcterms:modified xsi:type="dcterms:W3CDTF">2014-10-28T15:50:00Z</dcterms:modified>
</cp:coreProperties>
</file>